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F04A" w14:textId="61CA45F1" w:rsidR="00AC74BD" w:rsidRPr="00161E01" w:rsidRDefault="00AC74BD" w:rsidP="00AC74BD">
      <w:pPr>
        <w:pStyle w:val="NormalWeb"/>
        <w:spacing w:before="0" w:beforeAutospacing="0" w:after="0" w:afterAutospacing="0"/>
        <w:ind w:right="142"/>
        <w:jc w:val="center"/>
        <w:rPr>
          <w:rFonts w:asciiTheme="majorHAnsi" w:hAnsiTheme="majorHAnsi"/>
          <w:b/>
          <w:bCs/>
          <w:color w:val="7F7F7F" w:themeColor="text1" w:themeTint="80"/>
          <w:sz w:val="20"/>
          <w:szCs w:val="20"/>
          <w:u w:val="single"/>
        </w:rPr>
      </w:pPr>
      <w:r w:rsidRPr="00161E01">
        <w:rPr>
          <w:rFonts w:asciiTheme="majorHAnsi" w:hAnsiTheme="majorHAnsi"/>
          <w:b/>
          <w:bCs/>
          <w:color w:val="7F7F7F" w:themeColor="text1" w:themeTint="80"/>
          <w:sz w:val="16"/>
          <w:szCs w:val="20"/>
          <w:u w:val="single"/>
        </w:rPr>
        <w:t xml:space="preserve">CONDITIONS GENERALES DE VENTE DE </w:t>
      </w:r>
      <w:r w:rsidR="00BB04CB">
        <w:rPr>
          <w:rFonts w:asciiTheme="majorHAnsi" w:hAnsiTheme="majorHAnsi"/>
          <w:b/>
          <w:bCs/>
          <w:color w:val="7F7F7F" w:themeColor="text1" w:themeTint="80"/>
          <w:sz w:val="16"/>
          <w:szCs w:val="20"/>
          <w:u w:val="single"/>
        </w:rPr>
        <w:t>EFFERVSENS</w:t>
      </w:r>
    </w:p>
    <w:p w14:paraId="4AEA37E0" w14:textId="77777777" w:rsidR="00AC74BD" w:rsidRPr="00161E01" w:rsidRDefault="00AC74BD" w:rsidP="00AC74BD">
      <w:pPr>
        <w:pStyle w:val="NormalWeb"/>
        <w:spacing w:before="0" w:beforeAutospacing="0" w:after="0" w:afterAutospacing="0"/>
        <w:ind w:right="142"/>
        <w:jc w:val="center"/>
        <w:rPr>
          <w:rFonts w:asciiTheme="majorHAnsi" w:hAnsiTheme="majorHAnsi"/>
          <w:color w:val="7F7F7F" w:themeColor="text1" w:themeTint="80"/>
          <w:sz w:val="10"/>
          <w:szCs w:val="12"/>
        </w:rPr>
      </w:pPr>
    </w:p>
    <w:p w14:paraId="166E62EC" w14:textId="77777777" w:rsidR="00AC74BD" w:rsidRPr="00161E01" w:rsidRDefault="00AC74BD" w:rsidP="00AC74BD">
      <w:pPr>
        <w:pStyle w:val="NormalWeb"/>
        <w:spacing w:before="0" w:beforeAutospacing="0" w:after="0" w:afterAutospacing="0"/>
        <w:ind w:right="142"/>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 OBJET ET CHAMP D’APPLICATION</w:t>
      </w:r>
    </w:p>
    <w:p w14:paraId="23D5A358" w14:textId="4B8A705B"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Les présentes Conditions Générales de Vente (ci-après dénommées « CGV ») régissent les relations entre </w:t>
      </w:r>
      <w:r w:rsidR="00306B0A">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et son Client, pour les réalisations de prestations de services et/ou de formation.</w:t>
      </w:r>
    </w:p>
    <w:p w14:paraId="55E835DE"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Toute commande de prestation par le Client implique l’acceptation </w:t>
      </w:r>
      <w:proofErr w:type="gramStart"/>
      <w:r w:rsidRPr="00161E01">
        <w:rPr>
          <w:rFonts w:asciiTheme="majorHAnsi" w:hAnsiTheme="majorHAnsi"/>
          <w:color w:val="7F7F7F" w:themeColor="text1" w:themeTint="80"/>
          <w:spacing w:val="-4"/>
          <w:sz w:val="12"/>
          <w:szCs w:val="12"/>
        </w:rPr>
        <w:t>sans réserves</w:t>
      </w:r>
      <w:proofErr w:type="gramEnd"/>
      <w:r w:rsidRPr="00161E01">
        <w:rPr>
          <w:rFonts w:asciiTheme="majorHAnsi" w:hAnsiTheme="majorHAnsi"/>
          <w:color w:val="7F7F7F" w:themeColor="text1" w:themeTint="80"/>
          <w:spacing w:val="-4"/>
          <w:sz w:val="12"/>
          <w:szCs w:val="12"/>
        </w:rPr>
        <w:t xml:space="preserve"> de ces présentes CGV, qui prévalent sur tout autre document du Client (y compris les éventuelles conditions générales d’achat).</w:t>
      </w:r>
    </w:p>
    <w:p w14:paraId="486769C1" w14:textId="09C6A80B" w:rsidR="00AC74BD" w:rsidRPr="00161E01" w:rsidRDefault="00621A0B"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est autorisée à sous-traiter pour partie ou totalement l’exécution des prestations.</w:t>
      </w:r>
    </w:p>
    <w:p w14:paraId="4250DE5D" w14:textId="717892C7" w:rsidR="00AC74BD" w:rsidRPr="00161E01" w:rsidRDefault="002E3E6E"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dispense des prestations de </w:t>
      </w:r>
      <w:r w:rsidR="00FC4A9A">
        <w:rPr>
          <w:rFonts w:asciiTheme="majorHAnsi" w:hAnsiTheme="majorHAnsi"/>
          <w:color w:val="7F7F7F" w:themeColor="text1" w:themeTint="80"/>
          <w:spacing w:val="-4"/>
          <w:sz w:val="12"/>
          <w:szCs w:val="12"/>
        </w:rPr>
        <w:t xml:space="preserve">coaching, de </w:t>
      </w:r>
      <w:r w:rsidR="00AC74BD" w:rsidRPr="00161E01">
        <w:rPr>
          <w:rFonts w:asciiTheme="majorHAnsi" w:hAnsiTheme="majorHAnsi"/>
          <w:color w:val="7F7F7F" w:themeColor="text1" w:themeTint="80"/>
          <w:spacing w:val="-4"/>
          <w:sz w:val="12"/>
          <w:szCs w:val="12"/>
        </w:rPr>
        <w:t xml:space="preserve">formation, de conseils </w:t>
      </w:r>
      <w:r w:rsidR="00FC4A9A">
        <w:rPr>
          <w:rFonts w:asciiTheme="majorHAnsi" w:hAnsiTheme="majorHAnsi"/>
          <w:color w:val="7F7F7F" w:themeColor="text1" w:themeTint="80"/>
          <w:spacing w:val="-4"/>
          <w:sz w:val="12"/>
          <w:szCs w:val="12"/>
        </w:rPr>
        <w:t>RH</w:t>
      </w:r>
      <w:r w:rsidR="002634B9">
        <w:rPr>
          <w:rFonts w:asciiTheme="majorHAnsi" w:hAnsiTheme="majorHAnsi"/>
          <w:color w:val="7F7F7F" w:themeColor="text1" w:themeTint="80"/>
          <w:spacing w:val="-4"/>
          <w:sz w:val="12"/>
          <w:szCs w:val="12"/>
        </w:rPr>
        <w:t xml:space="preserve"> et de bilans de compétences</w:t>
      </w:r>
      <w:r w:rsidR="005777F1">
        <w:rPr>
          <w:rFonts w:asciiTheme="majorHAnsi" w:hAnsiTheme="majorHAnsi"/>
          <w:color w:val="7F7F7F" w:themeColor="text1" w:themeTint="80"/>
          <w:spacing w:val="-4"/>
          <w:sz w:val="12"/>
          <w:szCs w:val="12"/>
        </w:rPr>
        <w:t xml:space="preserve"> ainsi que de location d’espace de travail.</w:t>
      </w:r>
    </w:p>
    <w:p w14:paraId="336F7A0A"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p>
    <w:p w14:paraId="56A9ACD2" w14:textId="77777777" w:rsidR="00AC74BD" w:rsidRPr="00161E01" w:rsidRDefault="00AC74BD" w:rsidP="00AC74BD">
      <w:pPr>
        <w:pStyle w:val="NormalWeb"/>
        <w:spacing w:before="0" w:beforeAutospacing="0" w:after="0" w:afterAutospacing="0"/>
        <w:ind w:right="142"/>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2. DOCUMENTS CONTRACTUELS</w:t>
      </w:r>
    </w:p>
    <w:p w14:paraId="4657D04D" w14:textId="16CF8A34"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Toute prestation de services ou de formation fait l’objet d’une proposition commerciale et financière établie par </w:t>
      </w:r>
      <w:r w:rsidR="00F9335E">
        <w:rPr>
          <w:rFonts w:asciiTheme="majorHAnsi" w:hAnsiTheme="majorHAnsi"/>
          <w:color w:val="7F7F7F" w:themeColor="text1" w:themeTint="80"/>
          <w:spacing w:val="-4"/>
          <w:sz w:val="12"/>
          <w:szCs w:val="12"/>
        </w:rPr>
        <w:t>EfferVsens</w:t>
      </w:r>
      <w:r w:rsidR="009964FC">
        <w:rPr>
          <w:rFonts w:asciiTheme="majorHAnsi" w:hAnsiTheme="majorHAnsi"/>
          <w:color w:val="7F7F7F" w:themeColor="text1" w:themeTint="80"/>
          <w:spacing w:val="-4"/>
          <w:sz w:val="12"/>
          <w:szCs w:val="12"/>
        </w:rPr>
        <w:t xml:space="preserve"> ou un de ses commanditaires.</w:t>
      </w:r>
    </w:p>
    <w:p w14:paraId="31DEF5E9" w14:textId="7AC2274B"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En fonction de la nature de la prestation, </w:t>
      </w:r>
      <w:r w:rsidR="00791954">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fait parvenir au Client en double exemplaire une convention de formation professionnelle, et/ou un contrat de prestations de services. Le Client s’engage à retourner un exemplaire signé, daté </w:t>
      </w:r>
      <w:r w:rsidR="001A241A">
        <w:rPr>
          <w:rFonts w:asciiTheme="majorHAnsi" w:hAnsiTheme="majorHAnsi"/>
          <w:color w:val="7F7F7F" w:themeColor="text1" w:themeTint="80"/>
          <w:spacing w:val="-4"/>
          <w:sz w:val="12"/>
          <w:szCs w:val="12"/>
        </w:rPr>
        <w:t>avant le démarrage</w:t>
      </w:r>
      <w:r w:rsidR="00A57F23">
        <w:rPr>
          <w:rFonts w:asciiTheme="majorHAnsi" w:hAnsiTheme="majorHAnsi"/>
          <w:color w:val="7F7F7F" w:themeColor="text1" w:themeTint="80"/>
          <w:spacing w:val="-4"/>
          <w:sz w:val="12"/>
          <w:szCs w:val="12"/>
        </w:rPr>
        <w:t xml:space="preserve"> de la prestation</w:t>
      </w:r>
      <w:r w:rsidRPr="00161E01">
        <w:rPr>
          <w:rFonts w:asciiTheme="majorHAnsi" w:hAnsiTheme="majorHAnsi"/>
          <w:color w:val="7F7F7F" w:themeColor="text1" w:themeTint="80"/>
          <w:spacing w:val="-4"/>
          <w:sz w:val="12"/>
          <w:szCs w:val="12"/>
        </w:rPr>
        <w:t>. L’acte contractuel doit comporter les mentions obligatoires telles que notamment</w:t>
      </w:r>
      <w:r w:rsidR="00A57F23">
        <w:rPr>
          <w:rFonts w:asciiTheme="majorHAnsi" w:hAnsiTheme="majorHAnsi"/>
          <w:color w:val="7F7F7F" w:themeColor="text1" w:themeTint="80"/>
          <w:spacing w:val="-4"/>
          <w:sz w:val="12"/>
          <w:szCs w:val="12"/>
        </w:rPr>
        <w:t> :</w:t>
      </w:r>
      <w:r w:rsidRPr="00161E01">
        <w:rPr>
          <w:rFonts w:asciiTheme="majorHAnsi" w:hAnsiTheme="majorHAnsi"/>
          <w:color w:val="7F7F7F" w:themeColor="text1" w:themeTint="80"/>
          <w:spacing w:val="-4"/>
          <w:sz w:val="12"/>
          <w:szCs w:val="12"/>
        </w:rPr>
        <w:t xml:space="preserve"> Nom, Prénom, Raison Sociale du client, numéro de Siret, sa domiciliation, Nom et prénom du représentant dûment habilité ainsi que tout renseignement d’ordre pratique (téléphone, nom interlocuteur, mail).</w:t>
      </w:r>
    </w:p>
    <w:p w14:paraId="518CC09D"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Toute commande de prestation de services ou d’inscription à une formation n’est enregistrée qu’à réception d’un document écrit.</w:t>
      </w:r>
    </w:p>
    <w:p w14:paraId="1FC62021"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p>
    <w:p w14:paraId="0ECB4458" w14:textId="77777777" w:rsidR="00AC74BD" w:rsidRPr="00161E01" w:rsidRDefault="00AC74BD" w:rsidP="00AC74BD">
      <w:pPr>
        <w:pStyle w:val="NormalWeb"/>
        <w:spacing w:before="0" w:beforeAutospacing="0" w:after="0" w:afterAutospacing="0"/>
        <w:ind w:right="142"/>
        <w:rPr>
          <w:rFonts w:asciiTheme="majorHAnsi" w:hAnsiTheme="majorHAnsi"/>
          <w:b/>
          <w:i/>
          <w:color w:val="7F7F7F" w:themeColor="text1" w:themeTint="80"/>
          <w:spacing w:val="-4"/>
          <w:sz w:val="12"/>
          <w:szCs w:val="12"/>
        </w:rPr>
      </w:pPr>
      <w:r w:rsidRPr="00161E01">
        <w:rPr>
          <w:rFonts w:asciiTheme="majorHAnsi" w:hAnsiTheme="majorHAnsi"/>
          <w:b/>
          <w:i/>
          <w:color w:val="7F7F7F" w:themeColor="text1" w:themeTint="80"/>
          <w:spacing w:val="-4"/>
          <w:sz w:val="12"/>
          <w:szCs w:val="12"/>
        </w:rPr>
        <w:t>Autres documents dans le cadre des actions de formation :</w:t>
      </w:r>
    </w:p>
    <w:p w14:paraId="270999D8" w14:textId="1D69789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Pr>
          <w:rFonts w:asciiTheme="majorHAnsi" w:hAnsiTheme="majorHAnsi"/>
          <w:b/>
          <w:bCs/>
          <w:color w:val="7F7F7F" w:themeColor="text1" w:themeTint="80"/>
          <w:spacing w:val="-4"/>
          <w:sz w:val="12"/>
          <w:szCs w:val="12"/>
        </w:rPr>
        <w:t>A l’i</w:t>
      </w:r>
      <w:r w:rsidRPr="00161E01">
        <w:rPr>
          <w:rFonts w:asciiTheme="majorHAnsi" w:hAnsiTheme="majorHAnsi"/>
          <w:b/>
          <w:bCs/>
          <w:color w:val="7F7F7F" w:themeColor="text1" w:themeTint="80"/>
          <w:spacing w:val="-4"/>
          <w:sz w:val="12"/>
          <w:szCs w:val="12"/>
        </w:rPr>
        <w:t xml:space="preserve">nscription : </w:t>
      </w:r>
      <w:r w:rsidRPr="00161E01">
        <w:rPr>
          <w:rFonts w:asciiTheme="majorHAnsi" w:hAnsiTheme="majorHAnsi"/>
          <w:color w:val="7F7F7F" w:themeColor="text1" w:themeTint="80"/>
          <w:spacing w:val="-4"/>
          <w:sz w:val="12"/>
          <w:szCs w:val="12"/>
        </w:rPr>
        <w:t xml:space="preserve">A réception du bulletin d’inscription du Client mentionnant le(s) stage(s) choisi(s), </w:t>
      </w:r>
      <w:r w:rsidR="007265F3">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lui adressera la convention de formation sur laquelle figurent le nom du (des) stagiaire(s), l’intitulé du stage, dates et lieu de celui-ci, ainsi que le programme détaillé de formation</w:t>
      </w:r>
      <w:r w:rsidR="007A79E8">
        <w:rPr>
          <w:rFonts w:asciiTheme="majorHAnsi" w:hAnsiTheme="majorHAnsi"/>
          <w:color w:val="7F7F7F" w:themeColor="text1" w:themeTint="80"/>
          <w:spacing w:val="-4"/>
          <w:sz w:val="12"/>
          <w:szCs w:val="12"/>
        </w:rPr>
        <w:t>.</w:t>
      </w:r>
      <w:r w:rsidRPr="00161E01">
        <w:rPr>
          <w:rFonts w:asciiTheme="majorHAnsi" w:hAnsiTheme="majorHAnsi"/>
          <w:color w:val="7F7F7F" w:themeColor="text1" w:themeTint="80"/>
          <w:spacing w:val="-4"/>
          <w:sz w:val="12"/>
          <w:szCs w:val="12"/>
        </w:rPr>
        <w:t xml:space="preserve"> </w:t>
      </w:r>
      <w:r w:rsidR="0005360D">
        <w:rPr>
          <w:rFonts w:asciiTheme="majorHAnsi" w:hAnsiTheme="majorHAnsi"/>
          <w:color w:val="7F7F7F" w:themeColor="text1" w:themeTint="80"/>
          <w:spacing w:val="-4"/>
          <w:sz w:val="12"/>
          <w:szCs w:val="12"/>
        </w:rPr>
        <w:t>Une d</w:t>
      </w:r>
      <w:r w:rsidR="001713E8">
        <w:rPr>
          <w:rFonts w:asciiTheme="majorHAnsi" w:hAnsiTheme="majorHAnsi"/>
          <w:color w:val="7F7F7F" w:themeColor="text1" w:themeTint="80"/>
          <w:spacing w:val="-4"/>
          <w:sz w:val="12"/>
          <w:szCs w:val="12"/>
        </w:rPr>
        <w:t>émarche spécifique</w:t>
      </w:r>
      <w:r w:rsidR="00790909">
        <w:rPr>
          <w:rFonts w:asciiTheme="majorHAnsi" w:hAnsiTheme="majorHAnsi"/>
          <w:color w:val="7F7F7F" w:themeColor="text1" w:themeTint="80"/>
          <w:spacing w:val="-4"/>
          <w:sz w:val="12"/>
          <w:szCs w:val="12"/>
        </w:rPr>
        <w:t xml:space="preserve"> est appliquée</w:t>
      </w:r>
      <w:r w:rsidRPr="00161E01">
        <w:rPr>
          <w:rFonts w:asciiTheme="majorHAnsi" w:hAnsiTheme="majorHAnsi"/>
          <w:color w:val="7F7F7F" w:themeColor="text1" w:themeTint="80"/>
          <w:spacing w:val="-4"/>
          <w:sz w:val="12"/>
          <w:szCs w:val="12"/>
        </w:rPr>
        <w:t xml:space="preserve"> si la formation est effectuée dans le cadre du CPF.</w:t>
      </w:r>
    </w:p>
    <w:p w14:paraId="365FBDF3" w14:textId="4BBAE87C" w:rsidR="00AC74BD" w:rsidRPr="00E97CB2" w:rsidRDefault="00AC74BD" w:rsidP="00AC74BD">
      <w:pPr>
        <w:pStyle w:val="NormalWeb"/>
        <w:spacing w:before="0" w:beforeAutospacing="0" w:after="0" w:afterAutospacing="0"/>
        <w:ind w:right="142"/>
        <w:jc w:val="both"/>
        <w:rPr>
          <w:rFonts w:asciiTheme="majorHAnsi" w:hAnsiTheme="majorHAnsi"/>
          <w:i/>
          <w:iCs/>
          <w:color w:val="7F7F7F" w:themeColor="text1" w:themeTint="80"/>
          <w:spacing w:val="-4"/>
          <w:sz w:val="12"/>
          <w:szCs w:val="12"/>
        </w:rPr>
      </w:pPr>
      <w:r w:rsidRPr="00E97CB2">
        <w:rPr>
          <w:rFonts w:asciiTheme="majorHAnsi" w:hAnsiTheme="majorHAnsi"/>
          <w:i/>
          <w:iCs/>
          <w:color w:val="7F7F7F" w:themeColor="text1" w:themeTint="80"/>
          <w:spacing w:val="-4"/>
          <w:sz w:val="12"/>
          <w:szCs w:val="12"/>
        </w:rPr>
        <w:t xml:space="preserve">Pour permettre le cas échéant, l’imputation des sommes versées à </w:t>
      </w:r>
      <w:r w:rsidR="00E97CB2" w:rsidRPr="00E97CB2">
        <w:rPr>
          <w:rFonts w:asciiTheme="majorHAnsi" w:hAnsiTheme="majorHAnsi"/>
          <w:i/>
          <w:iCs/>
          <w:color w:val="7F7F7F" w:themeColor="text1" w:themeTint="80"/>
          <w:spacing w:val="-4"/>
          <w:sz w:val="12"/>
          <w:szCs w:val="12"/>
        </w:rPr>
        <w:t>EfferVsens</w:t>
      </w:r>
      <w:r w:rsidRPr="00E97CB2">
        <w:rPr>
          <w:rFonts w:asciiTheme="majorHAnsi" w:hAnsiTheme="majorHAnsi"/>
          <w:i/>
          <w:iCs/>
          <w:color w:val="7F7F7F" w:themeColor="text1" w:themeTint="80"/>
          <w:spacing w:val="-4"/>
          <w:sz w:val="12"/>
          <w:szCs w:val="12"/>
        </w:rPr>
        <w:t xml:space="preserve"> sur la participation du client au développement de la participation professionnelle continue, le document contractuel comporte les mentions prévues à l’article R 6353-1 du Code du Travail.</w:t>
      </w:r>
    </w:p>
    <w:p w14:paraId="1206DBE3" w14:textId="77777777" w:rsidR="00AC74BD" w:rsidRPr="00161E01" w:rsidRDefault="00AC74BD" w:rsidP="00AC74BD">
      <w:pPr>
        <w:pStyle w:val="NormalWeb"/>
        <w:spacing w:before="0" w:beforeAutospacing="0" w:after="0" w:afterAutospacing="0"/>
        <w:ind w:right="142"/>
        <w:jc w:val="both"/>
        <w:rPr>
          <w:rFonts w:asciiTheme="majorHAnsi" w:hAnsiTheme="majorHAnsi"/>
          <w:b/>
          <w:bCs/>
          <w:color w:val="7F7F7F" w:themeColor="text1" w:themeTint="80"/>
          <w:spacing w:val="-4"/>
          <w:sz w:val="12"/>
          <w:szCs w:val="12"/>
        </w:rPr>
      </w:pPr>
      <w:r w:rsidRPr="00161E01">
        <w:rPr>
          <w:rFonts w:asciiTheme="majorHAnsi" w:hAnsiTheme="majorHAnsi"/>
          <w:b/>
          <w:bCs/>
          <w:color w:val="7F7F7F" w:themeColor="text1" w:themeTint="80"/>
          <w:spacing w:val="-4"/>
          <w:sz w:val="12"/>
          <w:szCs w:val="12"/>
        </w:rPr>
        <w:t>Avant la Formation :</w:t>
      </w:r>
    </w:p>
    <w:p w14:paraId="2C2E4751" w14:textId="2AA7CFEA"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b/>
          <w:bCs/>
          <w:color w:val="7F7F7F" w:themeColor="text1" w:themeTint="80"/>
          <w:spacing w:val="-4"/>
          <w:sz w:val="12"/>
          <w:szCs w:val="12"/>
        </w:rPr>
        <w:t>Convocation</w:t>
      </w:r>
      <w:r w:rsidRPr="00161E01">
        <w:rPr>
          <w:rFonts w:asciiTheme="majorHAnsi" w:hAnsiTheme="majorHAnsi"/>
          <w:color w:val="7F7F7F" w:themeColor="text1" w:themeTint="80"/>
          <w:spacing w:val="-4"/>
          <w:sz w:val="12"/>
          <w:szCs w:val="12"/>
        </w:rPr>
        <w:t xml:space="preserve"> : Lorsque la formation est organisée en intra, les convocations sont à la charge de l’entreprise. Lorsque les formations sont organisées par </w:t>
      </w:r>
      <w:r w:rsidR="00A37A32">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une convocation à la formation sera adressée personnellement au(x) stagiaire(s) 1 semaine avant le stage. </w:t>
      </w:r>
    </w:p>
    <w:p w14:paraId="0672BC94" w14:textId="77777777" w:rsidR="00AC74BD" w:rsidRPr="00161E01" w:rsidRDefault="00AC74BD" w:rsidP="00AC74BD">
      <w:pPr>
        <w:pStyle w:val="NormalWeb"/>
        <w:spacing w:before="0" w:beforeAutospacing="0" w:after="0" w:afterAutospacing="0"/>
        <w:ind w:right="142"/>
        <w:jc w:val="both"/>
        <w:rPr>
          <w:rFonts w:asciiTheme="majorHAnsi" w:hAnsiTheme="majorHAnsi"/>
          <w:b/>
          <w:bCs/>
          <w:color w:val="7F7F7F" w:themeColor="text1" w:themeTint="80"/>
          <w:spacing w:val="-4"/>
          <w:sz w:val="12"/>
          <w:szCs w:val="12"/>
        </w:rPr>
      </w:pPr>
      <w:r w:rsidRPr="00161E01">
        <w:rPr>
          <w:rFonts w:asciiTheme="majorHAnsi" w:hAnsiTheme="majorHAnsi"/>
          <w:b/>
          <w:bCs/>
          <w:color w:val="7F7F7F" w:themeColor="text1" w:themeTint="80"/>
          <w:spacing w:val="-4"/>
          <w:sz w:val="12"/>
          <w:szCs w:val="12"/>
        </w:rPr>
        <w:t>Après la Formation :</w:t>
      </w:r>
    </w:p>
    <w:p w14:paraId="7AB93E8C" w14:textId="77777777" w:rsidR="00AC74BD" w:rsidRPr="00161E01" w:rsidRDefault="00AC74BD" w:rsidP="00AC74BD">
      <w:pPr>
        <w:pStyle w:val="NormalWeb"/>
        <w:spacing w:before="0" w:beforeAutospacing="0" w:after="0" w:afterAutospacing="0"/>
        <w:ind w:right="142"/>
        <w:jc w:val="both"/>
        <w:rPr>
          <w:rFonts w:asciiTheme="majorHAnsi" w:hAnsiTheme="majorHAnsi"/>
          <w:bCs/>
          <w:color w:val="7F7F7F" w:themeColor="text1" w:themeTint="80"/>
          <w:spacing w:val="-4"/>
          <w:sz w:val="12"/>
          <w:szCs w:val="12"/>
        </w:rPr>
      </w:pPr>
      <w:r w:rsidRPr="00161E01">
        <w:rPr>
          <w:rFonts w:asciiTheme="majorHAnsi" w:hAnsiTheme="majorHAnsi"/>
          <w:bCs/>
          <w:color w:val="7F7F7F" w:themeColor="text1" w:themeTint="80"/>
          <w:spacing w:val="-4"/>
          <w:sz w:val="12"/>
          <w:szCs w:val="12"/>
        </w:rPr>
        <w:t xml:space="preserve">Les documents remis sont : </w:t>
      </w:r>
    </w:p>
    <w:p w14:paraId="2FA17753" w14:textId="581CCD87" w:rsidR="00AC74BD" w:rsidRPr="00161E01" w:rsidRDefault="00AC74BD" w:rsidP="00AC74BD">
      <w:pPr>
        <w:pStyle w:val="NormalWeb"/>
        <w:spacing w:before="0" w:beforeAutospacing="0" w:after="0" w:afterAutospacing="0"/>
        <w:ind w:right="142"/>
        <w:jc w:val="both"/>
        <w:rPr>
          <w:rFonts w:asciiTheme="majorHAnsi" w:hAnsiTheme="majorHAnsi"/>
          <w:bCs/>
          <w:color w:val="7F7F7F" w:themeColor="text1" w:themeTint="80"/>
          <w:spacing w:val="-4"/>
          <w:sz w:val="12"/>
          <w:szCs w:val="12"/>
        </w:rPr>
      </w:pPr>
      <w:r w:rsidRPr="00161E01">
        <w:rPr>
          <w:rFonts w:asciiTheme="majorHAnsi" w:hAnsiTheme="majorHAnsi"/>
          <w:b/>
          <w:bCs/>
          <w:color w:val="7F7F7F" w:themeColor="text1" w:themeTint="80"/>
          <w:spacing w:val="-4"/>
          <w:sz w:val="12"/>
          <w:szCs w:val="12"/>
        </w:rPr>
        <w:t>Feuille d’émargement</w:t>
      </w:r>
      <w:r w:rsidRPr="00161E01">
        <w:rPr>
          <w:rFonts w:asciiTheme="majorHAnsi" w:hAnsiTheme="majorHAnsi"/>
          <w:bCs/>
          <w:color w:val="7F7F7F" w:themeColor="text1" w:themeTint="80"/>
          <w:spacing w:val="-4"/>
          <w:sz w:val="12"/>
          <w:szCs w:val="12"/>
        </w:rPr>
        <w:t xml:space="preserve"> par </w:t>
      </w:r>
      <w:r w:rsidR="00F80014" w:rsidRPr="00161E01">
        <w:rPr>
          <w:rFonts w:asciiTheme="majorHAnsi" w:hAnsiTheme="majorHAnsi"/>
          <w:bCs/>
          <w:color w:val="7F7F7F" w:themeColor="text1" w:themeTint="80"/>
          <w:spacing w:val="-4"/>
          <w:sz w:val="12"/>
          <w:szCs w:val="12"/>
        </w:rPr>
        <w:t>demi-</w:t>
      </w:r>
      <w:r w:rsidR="00F80014">
        <w:rPr>
          <w:rFonts w:asciiTheme="majorHAnsi" w:hAnsiTheme="majorHAnsi"/>
          <w:bCs/>
          <w:color w:val="7F7F7F" w:themeColor="text1" w:themeTint="80"/>
          <w:spacing w:val="-4"/>
          <w:sz w:val="12"/>
          <w:szCs w:val="12"/>
        </w:rPr>
        <w:t>j</w:t>
      </w:r>
      <w:r w:rsidR="00F80014" w:rsidRPr="00161E01">
        <w:rPr>
          <w:rFonts w:asciiTheme="majorHAnsi" w:hAnsiTheme="majorHAnsi"/>
          <w:bCs/>
          <w:color w:val="7F7F7F" w:themeColor="text1" w:themeTint="80"/>
          <w:spacing w:val="-4"/>
          <w:sz w:val="12"/>
          <w:szCs w:val="12"/>
        </w:rPr>
        <w:t>ournée</w:t>
      </w:r>
      <w:r w:rsidRPr="00161E01">
        <w:rPr>
          <w:rFonts w:asciiTheme="majorHAnsi" w:hAnsiTheme="majorHAnsi"/>
          <w:bCs/>
          <w:color w:val="7F7F7F" w:themeColor="text1" w:themeTint="80"/>
          <w:spacing w:val="-4"/>
          <w:sz w:val="12"/>
          <w:szCs w:val="12"/>
        </w:rPr>
        <w:t> </w:t>
      </w:r>
    </w:p>
    <w:p w14:paraId="606B655F"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b/>
          <w:bCs/>
          <w:color w:val="7F7F7F" w:themeColor="text1" w:themeTint="80"/>
          <w:spacing w:val="-4"/>
          <w:sz w:val="12"/>
          <w:szCs w:val="12"/>
        </w:rPr>
        <w:t>Attestation de participation et/ou de réussite</w:t>
      </w:r>
      <w:r w:rsidRPr="00161E01">
        <w:rPr>
          <w:rFonts w:asciiTheme="majorHAnsi" w:hAnsiTheme="majorHAnsi"/>
          <w:bCs/>
          <w:color w:val="7F7F7F" w:themeColor="text1" w:themeTint="80"/>
          <w:spacing w:val="-4"/>
          <w:sz w:val="12"/>
          <w:szCs w:val="12"/>
        </w:rPr>
        <w:t xml:space="preserve"> </w:t>
      </w:r>
      <w:r w:rsidRPr="00161E01">
        <w:rPr>
          <w:rFonts w:asciiTheme="majorHAnsi" w:hAnsiTheme="majorHAnsi"/>
          <w:color w:val="7F7F7F" w:themeColor="text1" w:themeTint="80"/>
          <w:spacing w:val="-4"/>
          <w:sz w:val="12"/>
          <w:szCs w:val="12"/>
        </w:rPr>
        <w:t>: Le stagiaire recevra, à titre personnel, à la fin de son stage, une attestation individuelle de suivi de formation.</w:t>
      </w:r>
    </w:p>
    <w:p w14:paraId="131CCC86" w14:textId="279C542E" w:rsidR="00AC74BD" w:rsidRPr="00161E01" w:rsidRDefault="00AC74BD" w:rsidP="00AC74BD">
      <w:pPr>
        <w:pStyle w:val="NormalWeb"/>
        <w:spacing w:before="0" w:beforeAutospacing="0" w:after="0" w:afterAutospacing="0"/>
        <w:ind w:right="142"/>
        <w:jc w:val="both"/>
        <w:rPr>
          <w:rFonts w:asciiTheme="majorHAnsi" w:hAnsiTheme="majorHAnsi"/>
          <w:bCs/>
          <w:color w:val="7F7F7F" w:themeColor="text1" w:themeTint="80"/>
          <w:spacing w:val="-4"/>
          <w:sz w:val="12"/>
          <w:szCs w:val="12"/>
        </w:rPr>
      </w:pPr>
      <w:r w:rsidRPr="00161E01">
        <w:rPr>
          <w:rFonts w:asciiTheme="majorHAnsi" w:hAnsiTheme="majorHAnsi"/>
          <w:bCs/>
          <w:color w:val="7F7F7F" w:themeColor="text1" w:themeTint="80"/>
          <w:spacing w:val="-4"/>
          <w:sz w:val="12"/>
          <w:szCs w:val="12"/>
        </w:rPr>
        <w:t>Lorsqu’</w:t>
      </w:r>
      <w:r w:rsidR="00F80014">
        <w:rPr>
          <w:rFonts w:asciiTheme="majorHAnsi" w:hAnsiTheme="majorHAnsi"/>
          <w:bCs/>
          <w:color w:val="7F7F7F" w:themeColor="text1" w:themeTint="80"/>
          <w:spacing w:val="-4"/>
          <w:sz w:val="12"/>
          <w:szCs w:val="12"/>
        </w:rPr>
        <w:t>EfferVsens</w:t>
      </w:r>
      <w:r w:rsidRPr="00161E01">
        <w:rPr>
          <w:rFonts w:asciiTheme="majorHAnsi" w:hAnsiTheme="majorHAnsi"/>
          <w:bCs/>
          <w:color w:val="7F7F7F" w:themeColor="text1" w:themeTint="80"/>
          <w:spacing w:val="-4"/>
          <w:sz w:val="12"/>
          <w:szCs w:val="12"/>
        </w:rPr>
        <w:t xml:space="preserve"> fait la subrogation de paiement avec l’OPC</w:t>
      </w:r>
      <w:r w:rsidR="00F80014">
        <w:rPr>
          <w:rFonts w:asciiTheme="majorHAnsi" w:hAnsiTheme="majorHAnsi"/>
          <w:bCs/>
          <w:color w:val="7F7F7F" w:themeColor="text1" w:themeTint="80"/>
          <w:spacing w:val="-4"/>
          <w:sz w:val="12"/>
          <w:szCs w:val="12"/>
        </w:rPr>
        <w:t>O</w:t>
      </w:r>
      <w:r w:rsidRPr="00161E01">
        <w:rPr>
          <w:rFonts w:asciiTheme="majorHAnsi" w:hAnsiTheme="majorHAnsi"/>
          <w:bCs/>
          <w:color w:val="7F7F7F" w:themeColor="text1" w:themeTint="80"/>
          <w:spacing w:val="-4"/>
          <w:sz w:val="12"/>
          <w:szCs w:val="12"/>
        </w:rPr>
        <w:t xml:space="preserve">, </w:t>
      </w:r>
      <w:r w:rsidR="00F80014">
        <w:rPr>
          <w:rFonts w:asciiTheme="majorHAnsi" w:hAnsiTheme="majorHAnsi"/>
          <w:bCs/>
          <w:color w:val="7F7F7F" w:themeColor="text1" w:themeTint="80"/>
          <w:spacing w:val="-4"/>
          <w:sz w:val="12"/>
          <w:szCs w:val="12"/>
        </w:rPr>
        <w:t>EfferVsens</w:t>
      </w:r>
      <w:r w:rsidRPr="00161E01">
        <w:rPr>
          <w:rFonts w:asciiTheme="majorHAnsi" w:hAnsiTheme="majorHAnsi"/>
          <w:bCs/>
          <w:color w:val="7F7F7F" w:themeColor="text1" w:themeTint="80"/>
          <w:spacing w:val="-4"/>
          <w:sz w:val="12"/>
          <w:szCs w:val="12"/>
        </w:rPr>
        <w:t xml:space="preserve"> fournit les attestations de présence et </w:t>
      </w:r>
      <w:r w:rsidR="0057653E">
        <w:rPr>
          <w:rFonts w:asciiTheme="majorHAnsi" w:hAnsiTheme="majorHAnsi"/>
          <w:bCs/>
          <w:color w:val="7F7F7F" w:themeColor="text1" w:themeTint="80"/>
          <w:spacing w:val="-4"/>
          <w:sz w:val="12"/>
          <w:szCs w:val="12"/>
        </w:rPr>
        <w:t>la fiche</w:t>
      </w:r>
      <w:r w:rsidR="00155385">
        <w:rPr>
          <w:rFonts w:asciiTheme="majorHAnsi" w:hAnsiTheme="majorHAnsi"/>
          <w:bCs/>
          <w:color w:val="7F7F7F" w:themeColor="text1" w:themeTint="80"/>
          <w:spacing w:val="-4"/>
          <w:sz w:val="12"/>
          <w:szCs w:val="12"/>
        </w:rPr>
        <w:t xml:space="preserve"> de</w:t>
      </w:r>
      <w:r w:rsidRPr="00161E01">
        <w:rPr>
          <w:rFonts w:asciiTheme="majorHAnsi" w:hAnsiTheme="majorHAnsi"/>
          <w:bCs/>
          <w:color w:val="7F7F7F" w:themeColor="text1" w:themeTint="80"/>
          <w:spacing w:val="-4"/>
          <w:sz w:val="12"/>
          <w:szCs w:val="12"/>
        </w:rPr>
        <w:t xml:space="preserve"> Satisfaction Client. </w:t>
      </w:r>
      <w:r w:rsidR="00155385">
        <w:rPr>
          <w:rFonts w:asciiTheme="majorHAnsi" w:hAnsiTheme="majorHAnsi"/>
          <w:bCs/>
          <w:color w:val="7F7F7F" w:themeColor="text1" w:themeTint="80"/>
          <w:spacing w:val="-4"/>
          <w:sz w:val="12"/>
          <w:szCs w:val="12"/>
        </w:rPr>
        <w:t>Dans le cadre des bilans de compétences, le livret</w:t>
      </w:r>
      <w:r w:rsidR="00F532B9">
        <w:rPr>
          <w:rFonts w:asciiTheme="majorHAnsi" w:hAnsiTheme="majorHAnsi"/>
          <w:bCs/>
          <w:color w:val="7F7F7F" w:themeColor="text1" w:themeTint="80"/>
          <w:spacing w:val="-4"/>
          <w:sz w:val="12"/>
          <w:szCs w:val="12"/>
        </w:rPr>
        <w:t xml:space="preserve"> du client est à la disposition </w:t>
      </w:r>
      <w:r w:rsidR="00546820">
        <w:rPr>
          <w:rFonts w:asciiTheme="majorHAnsi" w:hAnsiTheme="majorHAnsi"/>
          <w:bCs/>
          <w:color w:val="7F7F7F" w:themeColor="text1" w:themeTint="80"/>
          <w:spacing w:val="-4"/>
          <w:sz w:val="12"/>
          <w:szCs w:val="12"/>
        </w:rPr>
        <w:t xml:space="preserve">de la Caisse des dépôts </w:t>
      </w:r>
      <w:r w:rsidR="00337FA1">
        <w:rPr>
          <w:rFonts w:asciiTheme="majorHAnsi" w:hAnsiTheme="majorHAnsi"/>
          <w:bCs/>
          <w:color w:val="7F7F7F" w:themeColor="text1" w:themeTint="80"/>
          <w:spacing w:val="-4"/>
          <w:sz w:val="12"/>
          <w:szCs w:val="12"/>
        </w:rPr>
        <w:t>pendant 5 ans</w:t>
      </w:r>
      <w:r w:rsidR="003F6DC0">
        <w:rPr>
          <w:rFonts w:asciiTheme="majorHAnsi" w:hAnsiTheme="majorHAnsi"/>
          <w:bCs/>
          <w:color w:val="7F7F7F" w:themeColor="text1" w:themeTint="80"/>
          <w:spacing w:val="-4"/>
          <w:sz w:val="12"/>
          <w:szCs w:val="12"/>
        </w:rPr>
        <w:t>.</w:t>
      </w:r>
    </w:p>
    <w:p w14:paraId="52DEF071" w14:textId="7CF60947" w:rsidR="00AC74BD" w:rsidRPr="00161E01" w:rsidRDefault="00AC74BD" w:rsidP="00AC74BD">
      <w:pPr>
        <w:pStyle w:val="NormalWeb"/>
        <w:spacing w:before="0" w:beforeAutospacing="0" w:after="0" w:afterAutospacing="0"/>
        <w:ind w:right="142"/>
        <w:jc w:val="both"/>
        <w:rPr>
          <w:rFonts w:asciiTheme="majorHAnsi" w:hAnsiTheme="majorHAnsi"/>
          <w:bCs/>
          <w:color w:val="7F7F7F" w:themeColor="text1" w:themeTint="80"/>
          <w:spacing w:val="-4"/>
          <w:sz w:val="12"/>
          <w:szCs w:val="12"/>
        </w:rPr>
      </w:pPr>
      <w:r w:rsidRPr="00161E01">
        <w:rPr>
          <w:rFonts w:asciiTheme="majorHAnsi" w:hAnsiTheme="majorHAnsi"/>
          <w:bCs/>
          <w:color w:val="7F7F7F" w:themeColor="text1" w:themeTint="80"/>
          <w:spacing w:val="-4"/>
          <w:sz w:val="12"/>
          <w:szCs w:val="12"/>
        </w:rPr>
        <w:t xml:space="preserve">S’il n’y a pas de subrogation, </w:t>
      </w:r>
      <w:r w:rsidR="00984544">
        <w:rPr>
          <w:rFonts w:asciiTheme="majorHAnsi" w:hAnsiTheme="majorHAnsi"/>
          <w:bCs/>
          <w:color w:val="7F7F7F" w:themeColor="text1" w:themeTint="80"/>
          <w:spacing w:val="-4"/>
          <w:sz w:val="12"/>
          <w:szCs w:val="12"/>
        </w:rPr>
        <w:t>EfferVsens</w:t>
      </w:r>
      <w:r w:rsidRPr="00161E01">
        <w:rPr>
          <w:rFonts w:asciiTheme="majorHAnsi" w:hAnsiTheme="majorHAnsi"/>
          <w:bCs/>
          <w:color w:val="7F7F7F" w:themeColor="text1" w:themeTint="80"/>
          <w:spacing w:val="-4"/>
          <w:sz w:val="12"/>
          <w:szCs w:val="12"/>
        </w:rPr>
        <w:t xml:space="preserve"> fournit les documents énumérés ci-dessus à réception du paiement.</w:t>
      </w:r>
    </w:p>
    <w:p w14:paraId="4DBB0EFE" w14:textId="77777777" w:rsidR="00AC74BD" w:rsidRPr="00161E01" w:rsidRDefault="00AC74BD" w:rsidP="00AC74BD">
      <w:pPr>
        <w:pStyle w:val="NormalWeb"/>
        <w:numPr>
          <w:ilvl w:val="0"/>
          <w:numId w:val="35"/>
        </w:numPr>
        <w:spacing w:before="0" w:beforeAutospacing="0" w:after="0" w:afterAutospacing="0"/>
        <w:ind w:left="284" w:right="142" w:hanging="153"/>
        <w:jc w:val="both"/>
        <w:rPr>
          <w:rFonts w:asciiTheme="majorHAnsi" w:hAnsiTheme="majorHAnsi"/>
          <w:b/>
          <w:color w:val="7F7F7F" w:themeColor="text1" w:themeTint="80"/>
          <w:spacing w:val="-4"/>
          <w:sz w:val="12"/>
          <w:szCs w:val="12"/>
        </w:rPr>
      </w:pPr>
      <w:r w:rsidRPr="00161E01">
        <w:rPr>
          <w:rFonts w:asciiTheme="majorHAnsi" w:hAnsiTheme="majorHAnsi"/>
          <w:b/>
          <w:color w:val="7F7F7F" w:themeColor="text1" w:themeTint="80"/>
          <w:spacing w:val="-4"/>
          <w:sz w:val="12"/>
          <w:szCs w:val="12"/>
        </w:rPr>
        <w:t>Achat de prestations de formation par un client non professionnel</w:t>
      </w:r>
    </w:p>
    <w:p w14:paraId="1C3B0E5A" w14:textId="25524376"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Est considérée comme client non professionnel toute personne physique qui achète à titre individuel et à ses frais une ou plusieurs prestations de formation </w:t>
      </w:r>
      <w:r w:rsidR="00123DED">
        <w:rPr>
          <w:rFonts w:asciiTheme="majorHAnsi" w:hAnsiTheme="majorHAnsi"/>
          <w:color w:val="7F7F7F" w:themeColor="text1" w:themeTint="80"/>
          <w:spacing w:val="-4"/>
          <w:sz w:val="12"/>
          <w:szCs w:val="12"/>
        </w:rPr>
        <w:t>ou d</w:t>
      </w:r>
      <w:r w:rsidR="009646D6">
        <w:rPr>
          <w:rFonts w:asciiTheme="majorHAnsi" w:hAnsiTheme="majorHAnsi"/>
          <w:color w:val="7F7F7F" w:themeColor="text1" w:themeTint="80"/>
          <w:spacing w:val="-4"/>
          <w:sz w:val="12"/>
          <w:szCs w:val="12"/>
        </w:rPr>
        <w:t xml:space="preserve">’accompagnement </w:t>
      </w:r>
      <w:r w:rsidRPr="00161E01">
        <w:rPr>
          <w:rFonts w:asciiTheme="majorHAnsi" w:hAnsiTheme="majorHAnsi"/>
          <w:color w:val="7F7F7F" w:themeColor="text1" w:themeTint="80"/>
          <w:spacing w:val="-4"/>
          <w:sz w:val="12"/>
          <w:szCs w:val="12"/>
        </w:rPr>
        <w:t xml:space="preserve">à </w:t>
      </w:r>
      <w:r w:rsidR="009646D6">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w:t>
      </w:r>
      <w:r w:rsidRPr="00F32E6A">
        <w:rPr>
          <w:rFonts w:asciiTheme="majorHAnsi" w:hAnsiTheme="majorHAnsi"/>
          <w:i/>
          <w:iCs/>
          <w:color w:val="7F7F7F" w:themeColor="text1" w:themeTint="80"/>
          <w:spacing w:val="-4"/>
          <w:sz w:val="12"/>
          <w:szCs w:val="12"/>
        </w:rPr>
        <w:t>Dans ce cas, un contrat de formation professionnelle conforme aux prescriptions de l’article 6353-4 du Code du travail est obligatoirement conclu</w:t>
      </w:r>
      <w:r w:rsidRPr="00161E01">
        <w:rPr>
          <w:rFonts w:asciiTheme="majorHAnsi" w:hAnsiTheme="majorHAnsi"/>
          <w:color w:val="7F7F7F" w:themeColor="text1" w:themeTint="80"/>
          <w:spacing w:val="-4"/>
          <w:sz w:val="12"/>
          <w:szCs w:val="12"/>
        </w:rPr>
        <w:t xml:space="preserve">. A compter de la signature du contrat, le client non professionnel dispose d’un délai de rétractation de 10 jours calendaires. L’avis de rétractation se fait par lettre recommandé avec avis de réception (cachet de la poste faisant foi). </w:t>
      </w:r>
    </w:p>
    <w:p w14:paraId="20A251A3"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p>
    <w:p w14:paraId="0E22A3DF" w14:textId="77777777" w:rsidR="00AC74BD" w:rsidRPr="00161E01" w:rsidRDefault="00AC74BD" w:rsidP="00AC74BD">
      <w:pPr>
        <w:pStyle w:val="NormalWeb"/>
        <w:spacing w:before="0" w:beforeAutospacing="0" w:after="0" w:afterAutospacing="0"/>
        <w:ind w:right="142"/>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3. PRIX, FACTURATION ET REGLEMENT</w:t>
      </w:r>
    </w:p>
    <w:p w14:paraId="61F56AB1"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Tous les prix sont exprimés en euros et hors taxes. Ils sont à majorer de la TVA au taux en vigueur. </w:t>
      </w:r>
    </w:p>
    <w:p w14:paraId="1F0AE97C"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Les éventuels frais bancaires occasionnés par le mode de paiement utilisé seront à la charge du Client.</w:t>
      </w:r>
    </w:p>
    <w:p w14:paraId="00AC0415"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Les frais de déplacement du (ou des) consultant(s) ou du (ou des) formateur(s), ainsi que leurs frais de repas, d’hébergement, de location de salle, de documentation et de location de matériel courant sont </w:t>
      </w:r>
      <w:r w:rsidRPr="00161E01">
        <w:rPr>
          <w:rFonts w:asciiTheme="majorHAnsi" w:hAnsiTheme="majorHAnsi"/>
          <w:b/>
          <w:color w:val="7F7F7F" w:themeColor="text1" w:themeTint="80"/>
          <w:spacing w:val="-4"/>
          <w:sz w:val="12"/>
          <w:szCs w:val="12"/>
        </w:rPr>
        <w:t>facturés en complément</w:t>
      </w:r>
      <w:r w:rsidRPr="00161E01">
        <w:rPr>
          <w:rFonts w:asciiTheme="majorHAnsi" w:hAnsiTheme="majorHAnsi"/>
          <w:color w:val="7F7F7F" w:themeColor="text1" w:themeTint="80"/>
          <w:spacing w:val="-4"/>
          <w:sz w:val="12"/>
          <w:szCs w:val="12"/>
        </w:rPr>
        <w:t>.</w:t>
      </w:r>
    </w:p>
    <w:p w14:paraId="6225386C" w14:textId="7FC9C0CC"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Exceptionnellement un acompte de 30% peut être demandé. Le solde de la facture est réglé par virement o</w:t>
      </w:r>
      <w:r w:rsidR="00460286">
        <w:rPr>
          <w:rFonts w:asciiTheme="majorHAnsi" w:hAnsiTheme="majorHAnsi"/>
          <w:color w:val="7F7F7F" w:themeColor="text1" w:themeTint="80"/>
          <w:spacing w:val="-4"/>
          <w:sz w:val="12"/>
          <w:szCs w:val="12"/>
        </w:rPr>
        <w:t>u</w:t>
      </w:r>
      <w:r w:rsidRPr="00161E01">
        <w:rPr>
          <w:rFonts w:asciiTheme="majorHAnsi" w:hAnsiTheme="majorHAnsi"/>
          <w:color w:val="7F7F7F" w:themeColor="text1" w:themeTint="80"/>
          <w:spacing w:val="-4"/>
          <w:sz w:val="12"/>
          <w:szCs w:val="12"/>
        </w:rPr>
        <w:t xml:space="preserve"> par chèque dans un délai de 30 jours. </w:t>
      </w:r>
    </w:p>
    <w:p w14:paraId="1945E7B7"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Toute journée de prestation commencée est due en totalité.</w:t>
      </w:r>
    </w:p>
    <w:p w14:paraId="29D72961" w14:textId="1AF7376B"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En cas de non-paiement d’une facture venue à échéance, après mise en demeure restée sans effet dans les 5 jours ouvrables, </w:t>
      </w:r>
      <w:r w:rsidR="00664E4A">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se réserve la faculté de suspendre toute prestation de service en cours ou à venir.</w:t>
      </w:r>
    </w:p>
    <w:p w14:paraId="4C39F7D9"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p>
    <w:p w14:paraId="66E60CB5" w14:textId="77777777" w:rsidR="00AC74BD" w:rsidRPr="00161E01" w:rsidRDefault="00AC74BD" w:rsidP="00AC74BD">
      <w:pPr>
        <w:pStyle w:val="NormalWeb"/>
        <w:numPr>
          <w:ilvl w:val="0"/>
          <w:numId w:val="32"/>
        </w:numPr>
        <w:tabs>
          <w:tab w:val="left" w:pos="426"/>
        </w:tabs>
        <w:spacing w:before="0" w:beforeAutospacing="0" w:after="0" w:afterAutospacing="0"/>
        <w:ind w:left="284" w:right="142" w:hanging="142"/>
        <w:jc w:val="both"/>
        <w:rPr>
          <w:rFonts w:asciiTheme="majorHAnsi" w:hAnsiTheme="majorHAnsi"/>
          <w:b/>
          <w:bCs/>
          <w:color w:val="7F7F7F" w:themeColor="text1" w:themeTint="80"/>
          <w:spacing w:val="-4"/>
          <w:sz w:val="12"/>
          <w:szCs w:val="12"/>
        </w:rPr>
      </w:pPr>
      <w:r w:rsidRPr="00161E01">
        <w:rPr>
          <w:rFonts w:asciiTheme="majorHAnsi" w:hAnsiTheme="majorHAnsi"/>
          <w:b/>
          <w:bCs/>
          <w:color w:val="7F7F7F" w:themeColor="text1" w:themeTint="80"/>
          <w:spacing w:val="-4"/>
          <w:sz w:val="12"/>
          <w:szCs w:val="12"/>
        </w:rPr>
        <w:t>Pour nos opérations avec l’étranger</w:t>
      </w:r>
    </w:p>
    <w:p w14:paraId="22826388" w14:textId="77777777" w:rsidR="00AC74BD" w:rsidRPr="00161E01" w:rsidRDefault="00AC74BD" w:rsidP="00AC74BD">
      <w:pPr>
        <w:pStyle w:val="NormalWeb"/>
        <w:spacing w:before="0" w:beforeAutospacing="0" w:after="0" w:afterAutospacing="0"/>
        <w:ind w:right="142"/>
        <w:jc w:val="both"/>
        <w:rPr>
          <w:rFonts w:asciiTheme="majorHAnsi" w:hAnsiTheme="majorHAnsi"/>
          <w:bCs/>
          <w:color w:val="7F7F7F" w:themeColor="text1" w:themeTint="80"/>
          <w:spacing w:val="-4"/>
          <w:sz w:val="12"/>
          <w:szCs w:val="12"/>
        </w:rPr>
      </w:pPr>
      <w:r w:rsidRPr="00161E01">
        <w:rPr>
          <w:rFonts w:asciiTheme="majorHAnsi" w:hAnsiTheme="majorHAnsi"/>
          <w:bCs/>
          <w:color w:val="7F7F7F" w:themeColor="text1" w:themeTint="80"/>
          <w:spacing w:val="-4"/>
          <w:sz w:val="12"/>
          <w:szCs w:val="12"/>
        </w:rPr>
        <w:t xml:space="preserve">Pour nos opérations avec l’étranger, nos conditions de règlement restent les mêmes quant aux délais, mais les paiements se feront par virement Swift au compte bancaire désigné. </w:t>
      </w:r>
    </w:p>
    <w:p w14:paraId="7F3121D5" w14:textId="24F79D8C" w:rsidR="00AC74BD" w:rsidRPr="00161E01" w:rsidRDefault="00AC74BD" w:rsidP="00AC74BD">
      <w:pPr>
        <w:pStyle w:val="NormalWeb"/>
        <w:spacing w:before="0" w:beforeAutospacing="0" w:after="0" w:afterAutospacing="0"/>
        <w:ind w:right="142"/>
        <w:jc w:val="both"/>
        <w:rPr>
          <w:rFonts w:asciiTheme="majorHAnsi" w:hAnsiTheme="majorHAnsi"/>
          <w:bCs/>
          <w:color w:val="7F7F7F" w:themeColor="text1" w:themeTint="80"/>
          <w:spacing w:val="-4"/>
          <w:sz w:val="12"/>
          <w:szCs w:val="12"/>
        </w:rPr>
      </w:pPr>
      <w:r w:rsidRPr="00161E01">
        <w:rPr>
          <w:rFonts w:asciiTheme="majorHAnsi" w:hAnsiTheme="majorHAnsi"/>
          <w:bCs/>
          <w:color w:val="7F7F7F" w:themeColor="text1" w:themeTint="80"/>
          <w:spacing w:val="-4"/>
          <w:sz w:val="12"/>
          <w:szCs w:val="12"/>
        </w:rPr>
        <w:t xml:space="preserve">Tous différends découlant du contrat ou en relation avec celui-ci, réalisé entre </w:t>
      </w:r>
      <w:r w:rsidR="00EF77A2">
        <w:rPr>
          <w:rFonts w:asciiTheme="majorHAnsi" w:hAnsiTheme="majorHAnsi"/>
          <w:bCs/>
          <w:color w:val="7F7F7F" w:themeColor="text1" w:themeTint="80"/>
          <w:spacing w:val="-4"/>
          <w:sz w:val="12"/>
          <w:szCs w:val="12"/>
        </w:rPr>
        <w:t>EfferVsens</w:t>
      </w:r>
      <w:r w:rsidRPr="00161E01">
        <w:rPr>
          <w:rFonts w:asciiTheme="majorHAnsi" w:hAnsiTheme="majorHAnsi"/>
          <w:bCs/>
          <w:color w:val="7F7F7F" w:themeColor="text1" w:themeTint="80"/>
          <w:spacing w:val="-4"/>
          <w:sz w:val="12"/>
          <w:szCs w:val="12"/>
        </w:rPr>
        <w:t xml:space="preserve"> et son client, seront tranchés définitivement suivant le Règlement d’arbitrage de la Chambre de commerce internationale, par un ou plusieurs arbitres conformément à ce Règlement. </w:t>
      </w:r>
    </w:p>
    <w:p w14:paraId="1AEBE8E2" w14:textId="77777777" w:rsidR="00AC74BD" w:rsidRPr="00161E01" w:rsidRDefault="00AC74BD" w:rsidP="00AC74BD">
      <w:pPr>
        <w:pStyle w:val="NormalWeb"/>
        <w:spacing w:before="0" w:beforeAutospacing="0" w:after="0" w:afterAutospacing="0"/>
        <w:ind w:right="142"/>
        <w:jc w:val="both"/>
        <w:rPr>
          <w:rFonts w:asciiTheme="majorHAnsi" w:hAnsiTheme="majorHAnsi"/>
          <w:color w:val="7F7F7F" w:themeColor="text1" w:themeTint="80"/>
          <w:spacing w:val="-4"/>
          <w:sz w:val="12"/>
          <w:szCs w:val="12"/>
        </w:rPr>
      </w:pPr>
    </w:p>
    <w:p w14:paraId="6751ED5B" w14:textId="4A63CE1D" w:rsidR="00AC74BD" w:rsidRPr="00161E01" w:rsidRDefault="00AC74BD" w:rsidP="00AC74BD">
      <w:pPr>
        <w:pStyle w:val="NormalWeb"/>
        <w:spacing w:before="0" w:beforeAutospacing="0" w:after="0" w:afterAutospacing="0"/>
        <w:ind w:right="45"/>
        <w:jc w:val="both"/>
        <w:rPr>
          <w:rFonts w:asciiTheme="majorHAnsi" w:hAnsiTheme="majorHAnsi"/>
          <w:color w:val="7F7F7F" w:themeColor="text1" w:themeTint="80"/>
          <w:spacing w:val="-4"/>
          <w:sz w:val="12"/>
          <w:szCs w:val="12"/>
        </w:rPr>
      </w:pPr>
      <w:r w:rsidRPr="00161E01">
        <w:rPr>
          <w:rFonts w:asciiTheme="majorHAnsi" w:hAnsiTheme="majorHAnsi"/>
          <w:b/>
          <w:bCs/>
          <w:color w:val="7F7F7F" w:themeColor="text1" w:themeTint="80"/>
          <w:spacing w:val="-4"/>
          <w:sz w:val="12"/>
          <w:szCs w:val="12"/>
          <w:u w:val="single"/>
        </w:rPr>
        <w:t xml:space="preserve">4. REGLEMENT PAR UN </w:t>
      </w:r>
      <w:proofErr w:type="gramStart"/>
      <w:r>
        <w:rPr>
          <w:rFonts w:asciiTheme="majorHAnsi" w:hAnsiTheme="majorHAnsi"/>
          <w:b/>
          <w:bCs/>
          <w:color w:val="7F7F7F" w:themeColor="text1" w:themeTint="80"/>
          <w:spacing w:val="-4"/>
          <w:sz w:val="12"/>
          <w:szCs w:val="12"/>
          <w:u w:val="single"/>
        </w:rPr>
        <w:t>OPCO</w:t>
      </w:r>
      <w:r w:rsidRPr="00161E01">
        <w:rPr>
          <w:rFonts w:asciiTheme="majorHAnsi" w:hAnsiTheme="majorHAnsi"/>
          <w:b/>
          <w:bCs/>
          <w:color w:val="7F7F7F" w:themeColor="text1" w:themeTint="80"/>
          <w:spacing w:val="-4"/>
          <w:sz w:val="12"/>
          <w:szCs w:val="12"/>
          <w:u w:val="single"/>
        </w:rPr>
        <w:t xml:space="preserve">  DANS</w:t>
      </w:r>
      <w:proofErr w:type="gramEnd"/>
      <w:r w:rsidRPr="00161E01">
        <w:rPr>
          <w:rFonts w:asciiTheme="majorHAnsi" w:hAnsiTheme="majorHAnsi"/>
          <w:b/>
          <w:bCs/>
          <w:color w:val="7F7F7F" w:themeColor="text1" w:themeTint="80"/>
          <w:spacing w:val="-4"/>
          <w:sz w:val="12"/>
          <w:szCs w:val="12"/>
          <w:u w:val="single"/>
        </w:rPr>
        <w:t xml:space="preserve"> LE CADRE D’UNE ACTION DE FORMATION</w:t>
      </w:r>
    </w:p>
    <w:p w14:paraId="4D0BB24C" w14:textId="5079B512" w:rsidR="00AC74BD" w:rsidRPr="00161E01" w:rsidRDefault="00AC74BD" w:rsidP="00AC74BD">
      <w:pPr>
        <w:pStyle w:val="NormalWeb"/>
        <w:spacing w:before="0" w:beforeAutospacing="0" w:after="0" w:afterAutospacing="0"/>
        <w:ind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Si le Client souhaite que le règlement soit émis par l’</w:t>
      </w:r>
      <w:r>
        <w:rPr>
          <w:rFonts w:asciiTheme="majorHAnsi" w:hAnsiTheme="majorHAnsi"/>
          <w:color w:val="7F7F7F" w:themeColor="text1" w:themeTint="80"/>
          <w:spacing w:val="-4"/>
          <w:sz w:val="12"/>
          <w:szCs w:val="12"/>
        </w:rPr>
        <w:t>OPCO</w:t>
      </w:r>
      <w:r w:rsidRPr="00161E01">
        <w:rPr>
          <w:rFonts w:asciiTheme="majorHAnsi" w:hAnsiTheme="majorHAnsi"/>
          <w:color w:val="7F7F7F" w:themeColor="text1" w:themeTint="80"/>
          <w:spacing w:val="-4"/>
          <w:sz w:val="12"/>
          <w:szCs w:val="12"/>
        </w:rPr>
        <w:t xml:space="preserve"> dont il dépend, il lui </w:t>
      </w:r>
      <w:proofErr w:type="gramStart"/>
      <w:r w:rsidRPr="00161E01">
        <w:rPr>
          <w:rFonts w:asciiTheme="majorHAnsi" w:hAnsiTheme="majorHAnsi"/>
          <w:color w:val="7F7F7F" w:themeColor="text1" w:themeTint="80"/>
          <w:spacing w:val="-4"/>
          <w:sz w:val="12"/>
          <w:szCs w:val="12"/>
        </w:rPr>
        <w:t>appartient:</w:t>
      </w:r>
      <w:proofErr w:type="gramEnd"/>
    </w:p>
    <w:p w14:paraId="7870D105" w14:textId="6A53D2AA" w:rsidR="00AC74BD" w:rsidRPr="006E7571" w:rsidRDefault="00AC74BD" w:rsidP="00924C95">
      <w:pPr>
        <w:pStyle w:val="NormalWeb"/>
        <w:numPr>
          <w:ilvl w:val="0"/>
          <w:numId w:val="30"/>
        </w:numPr>
        <w:spacing w:before="0" w:beforeAutospacing="0" w:after="0" w:afterAutospacing="0"/>
        <w:ind w:left="284" w:right="45" w:hanging="144"/>
        <w:jc w:val="both"/>
        <w:rPr>
          <w:rFonts w:asciiTheme="majorHAnsi" w:hAnsiTheme="majorHAnsi"/>
          <w:color w:val="7F7F7F" w:themeColor="text1" w:themeTint="80"/>
          <w:spacing w:val="-4"/>
          <w:sz w:val="12"/>
          <w:szCs w:val="12"/>
        </w:rPr>
      </w:pPr>
      <w:r w:rsidRPr="006E7571">
        <w:rPr>
          <w:rFonts w:asciiTheme="majorHAnsi" w:hAnsiTheme="majorHAnsi"/>
          <w:color w:val="7F7F7F" w:themeColor="text1" w:themeTint="80"/>
          <w:spacing w:val="-4"/>
          <w:sz w:val="12"/>
          <w:szCs w:val="12"/>
        </w:rPr>
        <w:t xml:space="preserve"> </w:t>
      </w:r>
      <w:proofErr w:type="gramStart"/>
      <w:r w:rsidRPr="006E7571">
        <w:rPr>
          <w:rFonts w:asciiTheme="majorHAnsi" w:hAnsiTheme="majorHAnsi"/>
          <w:color w:val="7F7F7F" w:themeColor="text1" w:themeTint="80"/>
          <w:spacing w:val="-4"/>
          <w:sz w:val="12"/>
          <w:szCs w:val="12"/>
        </w:rPr>
        <w:t>de</w:t>
      </w:r>
      <w:proofErr w:type="gramEnd"/>
      <w:r w:rsidRPr="006E7571">
        <w:rPr>
          <w:rFonts w:asciiTheme="majorHAnsi" w:hAnsiTheme="majorHAnsi"/>
          <w:color w:val="7F7F7F" w:themeColor="text1" w:themeTint="80"/>
          <w:spacing w:val="-4"/>
          <w:sz w:val="12"/>
          <w:szCs w:val="12"/>
        </w:rPr>
        <w:t xml:space="preserve"> faire une demande de prise en charge avant le début de la formation et de s’assurer de la bonne fin de cette demande,</w:t>
      </w:r>
    </w:p>
    <w:p w14:paraId="1B0F95F2" w14:textId="1F407A83" w:rsidR="00AC74BD" w:rsidRPr="00161E01" w:rsidRDefault="00DF0196" w:rsidP="00AC74BD">
      <w:pPr>
        <w:pStyle w:val="NormalWeb"/>
        <w:numPr>
          <w:ilvl w:val="0"/>
          <w:numId w:val="30"/>
        </w:numPr>
        <w:spacing w:before="0" w:beforeAutospacing="0" w:after="0" w:afterAutospacing="0"/>
        <w:ind w:left="284" w:right="45" w:hanging="144"/>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D</w:t>
      </w:r>
      <w:r>
        <w:rPr>
          <w:rFonts w:asciiTheme="majorHAnsi" w:hAnsiTheme="majorHAnsi"/>
          <w:color w:val="7F7F7F" w:themeColor="text1" w:themeTint="80"/>
          <w:spacing w:val="-4"/>
          <w:sz w:val="12"/>
          <w:szCs w:val="12"/>
        </w:rPr>
        <w:t>e l</w:t>
      </w:r>
      <w:r w:rsidR="00AC74BD" w:rsidRPr="00161E01">
        <w:rPr>
          <w:rFonts w:asciiTheme="majorHAnsi" w:hAnsiTheme="majorHAnsi"/>
          <w:color w:val="7F7F7F" w:themeColor="text1" w:themeTint="80"/>
          <w:spacing w:val="-4"/>
          <w:sz w:val="12"/>
          <w:szCs w:val="12"/>
        </w:rPr>
        <w:t>’indiquer explicitement sur son bulletin d’inscription ou sur son bon de commande,</w:t>
      </w:r>
    </w:p>
    <w:p w14:paraId="3FF81265" w14:textId="77777777" w:rsidR="00AC74BD" w:rsidRPr="00161E01" w:rsidRDefault="00AC74BD" w:rsidP="00AC74BD">
      <w:pPr>
        <w:pStyle w:val="NormalWeb"/>
        <w:numPr>
          <w:ilvl w:val="0"/>
          <w:numId w:val="30"/>
        </w:numPr>
        <w:spacing w:before="0" w:beforeAutospacing="0" w:after="0" w:afterAutospacing="0"/>
        <w:ind w:left="284" w:right="45" w:hanging="142"/>
        <w:jc w:val="both"/>
        <w:rPr>
          <w:rFonts w:asciiTheme="majorHAnsi" w:hAnsiTheme="majorHAnsi"/>
          <w:color w:val="7F7F7F" w:themeColor="text1" w:themeTint="80"/>
          <w:spacing w:val="-4"/>
          <w:sz w:val="12"/>
          <w:szCs w:val="12"/>
        </w:rPr>
      </w:pPr>
      <w:proofErr w:type="gramStart"/>
      <w:r w:rsidRPr="00161E01">
        <w:rPr>
          <w:rFonts w:asciiTheme="majorHAnsi" w:hAnsiTheme="majorHAnsi"/>
          <w:color w:val="7F7F7F" w:themeColor="text1" w:themeTint="80"/>
          <w:spacing w:val="-4"/>
          <w:sz w:val="12"/>
          <w:szCs w:val="12"/>
        </w:rPr>
        <w:t>de</w:t>
      </w:r>
      <w:proofErr w:type="gramEnd"/>
      <w:r w:rsidRPr="00161E01">
        <w:rPr>
          <w:rFonts w:asciiTheme="majorHAnsi" w:hAnsiTheme="majorHAnsi"/>
          <w:color w:val="7F7F7F" w:themeColor="text1" w:themeTint="80"/>
          <w:spacing w:val="-4"/>
          <w:sz w:val="12"/>
          <w:szCs w:val="12"/>
        </w:rPr>
        <w:t xml:space="preserve"> s’assurer de la bonne fin du paiement par l’organisme qu’il aura désigné.</w:t>
      </w:r>
    </w:p>
    <w:p w14:paraId="2AE69059" w14:textId="6018AD95"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Si l’</w:t>
      </w:r>
      <w:r>
        <w:rPr>
          <w:rFonts w:asciiTheme="majorHAnsi" w:hAnsiTheme="majorHAnsi"/>
          <w:color w:val="7F7F7F" w:themeColor="text1" w:themeTint="80"/>
          <w:spacing w:val="-4"/>
          <w:sz w:val="12"/>
          <w:szCs w:val="12"/>
        </w:rPr>
        <w:t xml:space="preserve">OPCO </w:t>
      </w:r>
      <w:r w:rsidRPr="00161E01">
        <w:rPr>
          <w:rFonts w:asciiTheme="majorHAnsi" w:hAnsiTheme="majorHAnsi"/>
          <w:color w:val="7F7F7F" w:themeColor="text1" w:themeTint="80"/>
          <w:spacing w:val="-4"/>
          <w:sz w:val="12"/>
          <w:szCs w:val="12"/>
        </w:rPr>
        <w:t>ne prend en charge que partiellement le coût de la formation, le reliquat sera facturé au Client.</w:t>
      </w:r>
    </w:p>
    <w:p w14:paraId="6A3C7022" w14:textId="6A5177E9"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Si </w:t>
      </w:r>
      <w:r w:rsidR="007C19AC">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n’a pas reçu l</w:t>
      </w:r>
      <w:r w:rsidR="007C19AC">
        <w:rPr>
          <w:rFonts w:asciiTheme="majorHAnsi" w:hAnsiTheme="majorHAnsi"/>
          <w:color w:val="7F7F7F" w:themeColor="text1" w:themeTint="80"/>
          <w:spacing w:val="-4"/>
          <w:sz w:val="12"/>
          <w:szCs w:val="12"/>
        </w:rPr>
        <w:t>’</w:t>
      </w:r>
      <w:r w:rsidRPr="00161E01">
        <w:rPr>
          <w:rFonts w:asciiTheme="majorHAnsi" w:hAnsiTheme="majorHAnsi"/>
          <w:color w:val="7F7F7F" w:themeColor="text1" w:themeTint="80"/>
          <w:spacing w:val="-4"/>
          <w:sz w:val="12"/>
          <w:szCs w:val="12"/>
        </w:rPr>
        <w:t>a</w:t>
      </w:r>
      <w:r w:rsidR="007C19AC">
        <w:rPr>
          <w:rFonts w:asciiTheme="majorHAnsi" w:hAnsiTheme="majorHAnsi"/>
          <w:color w:val="7F7F7F" w:themeColor="text1" w:themeTint="80"/>
          <w:spacing w:val="-4"/>
          <w:sz w:val="12"/>
          <w:szCs w:val="12"/>
        </w:rPr>
        <w:t>ccord de</w:t>
      </w:r>
      <w:r w:rsidRPr="00161E01">
        <w:rPr>
          <w:rFonts w:asciiTheme="majorHAnsi" w:hAnsiTheme="majorHAnsi"/>
          <w:color w:val="7F7F7F" w:themeColor="text1" w:themeTint="80"/>
          <w:spacing w:val="-4"/>
          <w:sz w:val="12"/>
          <w:szCs w:val="12"/>
        </w:rPr>
        <w:t xml:space="preserve"> prise en charge de l’</w:t>
      </w:r>
      <w:r>
        <w:rPr>
          <w:rFonts w:asciiTheme="majorHAnsi" w:hAnsiTheme="majorHAnsi"/>
          <w:color w:val="7F7F7F" w:themeColor="text1" w:themeTint="80"/>
          <w:spacing w:val="-4"/>
          <w:sz w:val="12"/>
          <w:szCs w:val="12"/>
        </w:rPr>
        <w:t>OPCO</w:t>
      </w:r>
      <w:r w:rsidRPr="00161E01">
        <w:rPr>
          <w:rFonts w:asciiTheme="majorHAnsi" w:hAnsiTheme="majorHAnsi"/>
          <w:color w:val="7F7F7F" w:themeColor="text1" w:themeTint="80"/>
          <w:spacing w:val="-4"/>
          <w:sz w:val="12"/>
          <w:szCs w:val="12"/>
        </w:rPr>
        <w:t xml:space="preserve"> au premier jour de la formation, le Client sera facturé de l’intégralité du coût du stage.</w:t>
      </w:r>
    </w:p>
    <w:p w14:paraId="2BA6C555" w14:textId="4304AC96"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En cas de non-paiement par l’</w:t>
      </w:r>
      <w:r>
        <w:rPr>
          <w:rFonts w:asciiTheme="majorHAnsi" w:hAnsiTheme="majorHAnsi"/>
          <w:color w:val="7F7F7F" w:themeColor="text1" w:themeTint="80"/>
          <w:spacing w:val="-4"/>
          <w:sz w:val="12"/>
          <w:szCs w:val="12"/>
        </w:rPr>
        <w:t>OPCO</w:t>
      </w:r>
      <w:r w:rsidRPr="00161E01">
        <w:rPr>
          <w:rFonts w:asciiTheme="majorHAnsi" w:hAnsiTheme="majorHAnsi"/>
          <w:color w:val="7F7F7F" w:themeColor="text1" w:themeTint="80"/>
          <w:spacing w:val="-4"/>
          <w:sz w:val="12"/>
          <w:szCs w:val="12"/>
        </w:rPr>
        <w:t>, pour quelque motif que ce soit, le Client sera redevable de l’intégralité du coût de la formation et sera facturé du montant correspondant.</w:t>
      </w:r>
    </w:p>
    <w:p w14:paraId="37ED26D2" w14:textId="77777777" w:rsidR="00AC74BD" w:rsidRPr="00161E01" w:rsidRDefault="00AC74BD" w:rsidP="00AC74BD">
      <w:pPr>
        <w:pStyle w:val="NormalWeb"/>
        <w:spacing w:before="0" w:beforeAutospacing="0" w:after="0" w:afterAutospacing="0"/>
        <w:ind w:right="45"/>
        <w:jc w:val="both"/>
        <w:rPr>
          <w:rFonts w:asciiTheme="majorHAnsi" w:hAnsiTheme="majorHAnsi"/>
          <w:color w:val="7F7F7F" w:themeColor="text1" w:themeTint="80"/>
          <w:spacing w:val="-4"/>
          <w:sz w:val="12"/>
          <w:szCs w:val="12"/>
        </w:rPr>
      </w:pPr>
    </w:p>
    <w:p w14:paraId="1FF71112"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5 RABAIS ET RISTOURNES</w:t>
      </w:r>
    </w:p>
    <w:p w14:paraId="64569DA7" w14:textId="4D64D5FC"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Les tarifs proposés comprennent les rabais et ristournes que la société </w:t>
      </w:r>
      <w:r w:rsidR="003E31A5">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serait amenée à octroyer compte tenu de ses résultats ou de la prise en charge par l'acheteur de certaines prestations.</w:t>
      </w:r>
    </w:p>
    <w:p w14:paraId="69EAFFC2"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7762AB7C"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6. PENALITES DE RETARD</w:t>
      </w:r>
    </w:p>
    <w:p w14:paraId="1F59B779" w14:textId="71D06A39" w:rsidR="00AC74BD" w:rsidRPr="00161E01" w:rsidRDefault="00AC74BD" w:rsidP="00AC74BD">
      <w:pPr>
        <w:ind w:left="142" w:right="45"/>
        <w:jc w:val="both"/>
        <w:rPr>
          <w:rFonts w:asciiTheme="majorHAnsi" w:hAnsiTheme="majorHAnsi" w:cs="Arial"/>
          <w:color w:val="666666"/>
          <w:spacing w:val="-4"/>
          <w:sz w:val="12"/>
          <w:szCs w:val="12"/>
        </w:rPr>
      </w:pPr>
      <w:r w:rsidRPr="00161E01">
        <w:rPr>
          <w:rFonts w:asciiTheme="majorHAnsi" w:hAnsiTheme="majorHAnsi" w:cs="Arial"/>
          <w:color w:val="666666"/>
          <w:spacing w:val="-4"/>
          <w:sz w:val="12"/>
          <w:szCs w:val="12"/>
        </w:rPr>
        <w:t>Tout retard ou défaut de paiement entraînera de plein droit</w:t>
      </w:r>
      <w:r w:rsidR="00776127">
        <w:rPr>
          <w:rFonts w:asciiTheme="majorHAnsi" w:hAnsiTheme="majorHAnsi" w:cs="Arial"/>
          <w:color w:val="666666"/>
          <w:spacing w:val="-4"/>
          <w:sz w:val="12"/>
          <w:szCs w:val="12"/>
        </w:rPr>
        <w:t xml:space="preserve"> </w:t>
      </w:r>
      <w:r w:rsidRPr="00161E01">
        <w:rPr>
          <w:rFonts w:asciiTheme="majorHAnsi" w:hAnsiTheme="majorHAnsi" w:cs="Arial"/>
          <w:color w:val="666666"/>
          <w:spacing w:val="-4"/>
          <w:sz w:val="12"/>
          <w:szCs w:val="12"/>
        </w:rPr>
        <w:t xml:space="preserve">: </w:t>
      </w:r>
    </w:p>
    <w:p w14:paraId="4FE06783" w14:textId="77777777" w:rsidR="00AC74BD" w:rsidRPr="00161E01" w:rsidRDefault="00AC74BD" w:rsidP="00AC74BD">
      <w:pPr>
        <w:ind w:left="142" w:right="45"/>
        <w:jc w:val="both"/>
        <w:rPr>
          <w:rFonts w:asciiTheme="majorHAnsi" w:hAnsiTheme="majorHAnsi" w:cs="Arial"/>
          <w:color w:val="666666"/>
          <w:spacing w:val="-4"/>
          <w:sz w:val="12"/>
          <w:szCs w:val="12"/>
        </w:rPr>
      </w:pPr>
    </w:p>
    <w:p w14:paraId="6EEFDC29" w14:textId="77777777" w:rsidR="00AC74BD" w:rsidRPr="00161E01" w:rsidRDefault="00AC74BD" w:rsidP="00AC74BD">
      <w:pPr>
        <w:pStyle w:val="Paragraphedeliste"/>
        <w:numPr>
          <w:ilvl w:val="0"/>
          <w:numId w:val="34"/>
        </w:numPr>
        <w:ind w:left="284" w:right="45" w:hanging="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L’exigibilité immédiate de toute </w:t>
      </w:r>
      <w:proofErr w:type="gramStart"/>
      <w:r w:rsidRPr="00161E01">
        <w:rPr>
          <w:rFonts w:asciiTheme="majorHAnsi" w:hAnsiTheme="majorHAnsi"/>
          <w:color w:val="7F7F7F" w:themeColor="text1" w:themeTint="80"/>
          <w:spacing w:val="-4"/>
          <w:sz w:val="12"/>
          <w:szCs w:val="12"/>
        </w:rPr>
        <w:t>somme restant</w:t>
      </w:r>
      <w:proofErr w:type="gramEnd"/>
      <w:r w:rsidRPr="00161E01">
        <w:rPr>
          <w:rFonts w:asciiTheme="majorHAnsi" w:hAnsiTheme="majorHAnsi"/>
          <w:color w:val="7F7F7F" w:themeColor="text1" w:themeTint="80"/>
          <w:spacing w:val="-4"/>
          <w:sz w:val="12"/>
          <w:szCs w:val="12"/>
        </w:rPr>
        <w:t xml:space="preserve"> due, </w:t>
      </w:r>
    </w:p>
    <w:p w14:paraId="1BB3044C" w14:textId="078EC912" w:rsidR="00AC74BD" w:rsidRPr="00D05D8D" w:rsidRDefault="00AC74BD" w:rsidP="002851A4">
      <w:pPr>
        <w:pStyle w:val="Paragraphedeliste"/>
        <w:numPr>
          <w:ilvl w:val="0"/>
          <w:numId w:val="30"/>
        </w:numPr>
        <w:ind w:left="284" w:right="45" w:hanging="142"/>
        <w:jc w:val="both"/>
        <w:rPr>
          <w:rFonts w:asciiTheme="majorHAnsi" w:hAnsiTheme="majorHAnsi"/>
          <w:color w:val="7F7F7F" w:themeColor="text1" w:themeTint="80"/>
          <w:spacing w:val="-4"/>
          <w:sz w:val="12"/>
          <w:szCs w:val="12"/>
        </w:rPr>
      </w:pPr>
      <w:r w:rsidRPr="00D05D8D">
        <w:rPr>
          <w:rFonts w:asciiTheme="majorHAnsi" w:hAnsiTheme="majorHAnsi"/>
          <w:color w:val="7F7F7F" w:themeColor="text1" w:themeTint="80"/>
          <w:spacing w:val="-4"/>
          <w:sz w:val="12"/>
          <w:szCs w:val="12"/>
        </w:rPr>
        <w:t>Le calcul et le paiement d’une pénalité de retard sous forme d’intérêts à un taux équivalent à trois (3) fois le taux d’intérêt légal (en vigueur au jour de la facturation des prestations). Cette pénalité est calculée sur le montant hors taxes de la somme restant due, et court à compter du jour suivant la date de règlement portée sur la facture, jusqu’à son paiement total, sans qu’aucun rappel ou mise en demeure préalable ne soient nécessaires. Le taux applicable est calculé prorata-</w:t>
      </w:r>
      <w:proofErr w:type="spellStart"/>
      <w:r w:rsidRPr="00D05D8D">
        <w:rPr>
          <w:rFonts w:asciiTheme="majorHAnsi" w:hAnsiTheme="majorHAnsi"/>
          <w:color w:val="7F7F7F" w:themeColor="text1" w:themeTint="80"/>
          <w:spacing w:val="-4"/>
          <w:sz w:val="12"/>
          <w:szCs w:val="12"/>
        </w:rPr>
        <w:t>temporis</w:t>
      </w:r>
      <w:proofErr w:type="spellEnd"/>
      <w:r w:rsidRPr="00D05D8D">
        <w:rPr>
          <w:rFonts w:asciiTheme="majorHAnsi" w:hAnsiTheme="majorHAnsi"/>
          <w:color w:val="7F7F7F" w:themeColor="text1" w:themeTint="80"/>
          <w:spacing w:val="-4"/>
          <w:sz w:val="12"/>
          <w:szCs w:val="12"/>
        </w:rPr>
        <w:t xml:space="preserve">. </w:t>
      </w:r>
    </w:p>
    <w:p w14:paraId="3DB89FD8" w14:textId="57AB4D64" w:rsidR="00AC74BD" w:rsidRPr="00161E01" w:rsidRDefault="00AC74BD" w:rsidP="00AC74BD">
      <w:pPr>
        <w:pStyle w:val="Paragraphedeliste"/>
        <w:numPr>
          <w:ilvl w:val="0"/>
          <w:numId w:val="30"/>
        </w:numPr>
        <w:ind w:left="284" w:right="45" w:hanging="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 droit pour </w:t>
      </w:r>
      <w:r w:rsidR="00D05D8D">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de suspendre l’exécution de la prestation de services, de conseils ou de formation en cours et de surseoir à toute nouvelle commande ou livraison. </w:t>
      </w:r>
    </w:p>
    <w:p w14:paraId="6ED8EFD7" w14:textId="77777777" w:rsidR="00AC74BD" w:rsidRPr="00161E01" w:rsidRDefault="00AC74BD" w:rsidP="00AC74BD">
      <w:pPr>
        <w:pStyle w:val="Paragraphedeliste"/>
        <w:rPr>
          <w:rFonts w:asciiTheme="majorHAnsi" w:hAnsiTheme="majorHAnsi"/>
          <w:color w:val="7F7F7F" w:themeColor="text1" w:themeTint="80"/>
          <w:spacing w:val="-4"/>
          <w:sz w:val="12"/>
          <w:szCs w:val="12"/>
        </w:rPr>
      </w:pPr>
    </w:p>
    <w:p w14:paraId="13760B29"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7. REFUS DE COMMANDE</w:t>
      </w:r>
    </w:p>
    <w:p w14:paraId="3296E7B5" w14:textId="10C6BD61"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Dans le cas où un Client passerait une commande à </w:t>
      </w:r>
      <w:r w:rsidR="00014355">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sans avoir procédé au paiement de la (des) commande(s) précédente(s), </w:t>
      </w:r>
      <w:r w:rsidR="00014355">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pourra refuser d’honorer la commande sans que le Client puisse prétendre à une quelconque indemnité, pour quelque raison que ce soit.</w:t>
      </w:r>
    </w:p>
    <w:p w14:paraId="6243CCFD"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5E1BF5A0" w14:textId="77777777" w:rsidR="00AC74BD" w:rsidRPr="00161E01" w:rsidRDefault="00AC74BD" w:rsidP="00AC74BD">
      <w:pPr>
        <w:pStyle w:val="NormalWeb"/>
        <w:spacing w:before="0" w:beforeAutospacing="0" w:after="0" w:afterAutospacing="0"/>
        <w:ind w:left="142" w:right="-993"/>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8.</w:t>
      </w:r>
      <w:r>
        <w:rPr>
          <w:rFonts w:asciiTheme="majorHAnsi" w:hAnsiTheme="majorHAnsi"/>
          <w:b/>
          <w:bCs/>
          <w:color w:val="7F7F7F" w:themeColor="text1" w:themeTint="80"/>
          <w:spacing w:val="-4"/>
          <w:sz w:val="12"/>
          <w:szCs w:val="12"/>
          <w:u w:val="single"/>
        </w:rPr>
        <w:t xml:space="preserve"> </w:t>
      </w:r>
      <w:r w:rsidRPr="00161E01">
        <w:rPr>
          <w:rFonts w:asciiTheme="majorHAnsi" w:hAnsiTheme="majorHAnsi"/>
          <w:b/>
          <w:bCs/>
          <w:color w:val="7F7F7F" w:themeColor="text1" w:themeTint="80"/>
          <w:spacing w:val="-4"/>
          <w:sz w:val="12"/>
          <w:szCs w:val="12"/>
          <w:u w:val="single"/>
        </w:rPr>
        <w:t>HORAIRES ET ACCUEIL</w:t>
      </w:r>
    </w:p>
    <w:p w14:paraId="71AAF4A8" w14:textId="005FF4DE"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Sauf indication contraire portée sur la fiche de présentation de la formation et la convocation, la durée quotidienne des formations est fixée à sept heures. Les horaires sont adaptés aux rythmes et aux besoins de l’entreprise lorsque les formations sont en intra. En Inter, les horaires sont 0</w:t>
      </w:r>
      <w:r w:rsidR="00AB48AD">
        <w:rPr>
          <w:rFonts w:asciiTheme="majorHAnsi" w:hAnsiTheme="majorHAnsi"/>
          <w:color w:val="7F7F7F" w:themeColor="text1" w:themeTint="80"/>
          <w:spacing w:val="-4"/>
          <w:sz w:val="12"/>
          <w:szCs w:val="12"/>
        </w:rPr>
        <w:t>9</w:t>
      </w:r>
      <w:r w:rsidRPr="00161E01">
        <w:rPr>
          <w:rFonts w:asciiTheme="majorHAnsi" w:hAnsiTheme="majorHAnsi"/>
          <w:color w:val="7F7F7F" w:themeColor="text1" w:themeTint="80"/>
          <w:spacing w:val="-4"/>
          <w:sz w:val="12"/>
          <w:szCs w:val="12"/>
        </w:rPr>
        <w:t>h</w:t>
      </w:r>
      <w:r w:rsidR="00AB48AD">
        <w:rPr>
          <w:rFonts w:asciiTheme="majorHAnsi" w:hAnsiTheme="majorHAnsi"/>
          <w:color w:val="7F7F7F" w:themeColor="text1" w:themeTint="80"/>
          <w:spacing w:val="-4"/>
          <w:sz w:val="12"/>
          <w:szCs w:val="12"/>
        </w:rPr>
        <w:t>0</w:t>
      </w:r>
      <w:r w:rsidRPr="00161E01">
        <w:rPr>
          <w:rFonts w:asciiTheme="majorHAnsi" w:hAnsiTheme="majorHAnsi"/>
          <w:color w:val="7F7F7F" w:themeColor="text1" w:themeTint="80"/>
          <w:spacing w:val="-4"/>
          <w:sz w:val="12"/>
          <w:szCs w:val="12"/>
        </w:rPr>
        <w:t>0 à 12h</w:t>
      </w:r>
      <w:r w:rsidR="00B46D4A">
        <w:rPr>
          <w:rFonts w:asciiTheme="majorHAnsi" w:hAnsiTheme="majorHAnsi"/>
          <w:color w:val="7F7F7F" w:themeColor="text1" w:themeTint="80"/>
          <w:spacing w:val="-4"/>
          <w:sz w:val="12"/>
          <w:szCs w:val="12"/>
        </w:rPr>
        <w:t>3</w:t>
      </w:r>
      <w:r w:rsidRPr="00161E01">
        <w:rPr>
          <w:rFonts w:asciiTheme="majorHAnsi" w:hAnsiTheme="majorHAnsi"/>
          <w:color w:val="7F7F7F" w:themeColor="text1" w:themeTint="80"/>
          <w:spacing w:val="-4"/>
          <w:sz w:val="12"/>
          <w:szCs w:val="12"/>
        </w:rPr>
        <w:t>0 et de 1</w:t>
      </w:r>
      <w:r w:rsidR="00B46D4A">
        <w:rPr>
          <w:rFonts w:asciiTheme="majorHAnsi" w:hAnsiTheme="majorHAnsi"/>
          <w:color w:val="7F7F7F" w:themeColor="text1" w:themeTint="80"/>
          <w:spacing w:val="-4"/>
          <w:sz w:val="12"/>
          <w:szCs w:val="12"/>
        </w:rPr>
        <w:t>4</w:t>
      </w:r>
      <w:r w:rsidRPr="00161E01">
        <w:rPr>
          <w:rFonts w:asciiTheme="majorHAnsi" w:hAnsiTheme="majorHAnsi"/>
          <w:color w:val="7F7F7F" w:themeColor="text1" w:themeTint="80"/>
          <w:spacing w:val="-4"/>
          <w:sz w:val="12"/>
          <w:szCs w:val="12"/>
        </w:rPr>
        <w:t>h</w:t>
      </w:r>
      <w:r w:rsidR="00B46D4A">
        <w:rPr>
          <w:rFonts w:asciiTheme="majorHAnsi" w:hAnsiTheme="majorHAnsi"/>
          <w:color w:val="7F7F7F" w:themeColor="text1" w:themeTint="80"/>
          <w:spacing w:val="-4"/>
          <w:sz w:val="12"/>
          <w:szCs w:val="12"/>
        </w:rPr>
        <w:t>0</w:t>
      </w:r>
      <w:r w:rsidRPr="00161E01">
        <w:rPr>
          <w:rFonts w:asciiTheme="majorHAnsi" w:hAnsiTheme="majorHAnsi"/>
          <w:color w:val="7F7F7F" w:themeColor="text1" w:themeTint="80"/>
          <w:spacing w:val="-4"/>
          <w:sz w:val="12"/>
          <w:szCs w:val="12"/>
        </w:rPr>
        <w:t>0 à 17h</w:t>
      </w:r>
      <w:r w:rsidR="00B25A9D">
        <w:rPr>
          <w:rFonts w:asciiTheme="majorHAnsi" w:hAnsiTheme="majorHAnsi"/>
          <w:color w:val="7F7F7F" w:themeColor="text1" w:themeTint="80"/>
          <w:spacing w:val="-4"/>
          <w:sz w:val="12"/>
          <w:szCs w:val="12"/>
        </w:rPr>
        <w:t>3</w:t>
      </w:r>
      <w:r w:rsidRPr="00161E01">
        <w:rPr>
          <w:rFonts w:asciiTheme="majorHAnsi" w:hAnsiTheme="majorHAnsi"/>
          <w:color w:val="7F7F7F" w:themeColor="text1" w:themeTint="80"/>
          <w:spacing w:val="-4"/>
          <w:sz w:val="12"/>
          <w:szCs w:val="12"/>
        </w:rPr>
        <w:t>0 avec une pause en milieu de chaque demi-journée.</w:t>
      </w:r>
    </w:p>
    <w:p w14:paraId="4678C2B3"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21D215A3"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b/>
          <w:bCs/>
          <w:color w:val="7F7F7F" w:themeColor="text1" w:themeTint="80"/>
          <w:spacing w:val="-4"/>
          <w:sz w:val="12"/>
          <w:szCs w:val="12"/>
          <w:u w:val="single"/>
        </w:rPr>
        <w:t xml:space="preserve">9. CONDITIONS D’ANNULATION ET DE REPORT DE PRESTATION (services, conseils, formation) </w:t>
      </w:r>
    </w:p>
    <w:p w14:paraId="1394C211" w14:textId="77777777" w:rsidR="00AC74BD" w:rsidRPr="00161E01" w:rsidRDefault="00AC74BD" w:rsidP="00AC74BD">
      <w:pPr>
        <w:pStyle w:val="NormalWeb"/>
        <w:numPr>
          <w:ilvl w:val="0"/>
          <w:numId w:val="33"/>
        </w:numPr>
        <w:spacing w:before="0" w:beforeAutospacing="0" w:after="0" w:afterAutospacing="0"/>
        <w:ind w:left="567" w:right="45" w:hanging="283"/>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A l’initiative du Client</w:t>
      </w:r>
    </w:p>
    <w:p w14:paraId="4CE5D453"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Toute annulation de prestation, par le Client doit être communiquée par écrit, au moins 15 jours francs avant le début de la prestation, sauf en cas de force majeure.</w:t>
      </w:r>
    </w:p>
    <w:p w14:paraId="280F5F4D"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Pour toute annulation à l’initiative du Client, dans les 15 jours francs maximum avant la date de prestation programmée, fût-ce en cas de force majeure, il sera dû une partie du montant de la prestation (service) ou des frais pédagogiques (formation) à titre indemnitaire :</w:t>
      </w:r>
    </w:p>
    <w:p w14:paraId="70C7DD11" w14:textId="77777777" w:rsidR="00AC74BD" w:rsidRPr="00161E01" w:rsidRDefault="00AC74BD" w:rsidP="00AC74BD">
      <w:pPr>
        <w:pStyle w:val="NormalWeb"/>
        <w:numPr>
          <w:ilvl w:val="0"/>
          <w:numId w:val="31"/>
        </w:numPr>
        <w:spacing w:before="0" w:beforeAutospacing="0" w:after="0" w:afterAutospacing="0"/>
        <w:ind w:left="284" w:right="45" w:hanging="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   30% si l’annulation intervient 15 jours francs maximum avant la date programmée,</w:t>
      </w:r>
    </w:p>
    <w:p w14:paraId="3E78DC0C" w14:textId="77777777" w:rsidR="00AC74BD" w:rsidRPr="00161E01" w:rsidRDefault="00AC74BD" w:rsidP="00AC74BD">
      <w:pPr>
        <w:pStyle w:val="NormalWeb"/>
        <w:numPr>
          <w:ilvl w:val="0"/>
          <w:numId w:val="31"/>
        </w:numPr>
        <w:spacing w:before="0" w:beforeAutospacing="0" w:after="0" w:afterAutospacing="0"/>
        <w:ind w:left="284" w:right="45" w:hanging="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   50% si l’annulation intervient 7 jours francs maximum avant la date programmée,</w:t>
      </w:r>
    </w:p>
    <w:p w14:paraId="3D9E9067" w14:textId="77777777" w:rsidR="00AC74BD" w:rsidRPr="00161E01" w:rsidRDefault="00AC74BD" w:rsidP="00AC74BD">
      <w:pPr>
        <w:pStyle w:val="NormalWeb"/>
        <w:numPr>
          <w:ilvl w:val="0"/>
          <w:numId w:val="31"/>
        </w:numPr>
        <w:spacing w:before="0" w:beforeAutospacing="0" w:after="0" w:afterAutospacing="0"/>
        <w:ind w:left="284" w:right="45" w:hanging="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   75% si l’annulation intervient 3 jours francs maximum avant la date programmée,</w:t>
      </w:r>
    </w:p>
    <w:p w14:paraId="0716834F" w14:textId="77777777" w:rsidR="00AC74BD" w:rsidRPr="00161E01" w:rsidRDefault="00AC74BD" w:rsidP="00AC74BD">
      <w:pPr>
        <w:pStyle w:val="NormalWeb"/>
        <w:numPr>
          <w:ilvl w:val="0"/>
          <w:numId w:val="31"/>
        </w:numPr>
        <w:spacing w:before="0" w:beforeAutospacing="0" w:after="0" w:afterAutospacing="0"/>
        <w:ind w:left="284" w:right="45" w:hanging="142"/>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 100% si l’annulation intervient la veille ou le jour même de la date programmée,</w:t>
      </w:r>
    </w:p>
    <w:p w14:paraId="05B8108B" w14:textId="77777777" w:rsidR="00AC74BD" w:rsidRPr="00161E01" w:rsidRDefault="00AC74BD" w:rsidP="00AC74BD">
      <w:pPr>
        <w:pStyle w:val="NormalWeb"/>
        <w:spacing w:before="0" w:beforeAutospacing="0" w:after="0" w:afterAutospacing="0"/>
        <w:ind w:left="284" w:right="45"/>
        <w:jc w:val="both"/>
        <w:rPr>
          <w:rFonts w:asciiTheme="majorHAnsi" w:hAnsiTheme="majorHAnsi"/>
          <w:color w:val="7F7F7F" w:themeColor="text1" w:themeTint="80"/>
          <w:spacing w:val="-4"/>
          <w:sz w:val="12"/>
          <w:szCs w:val="12"/>
        </w:rPr>
      </w:pPr>
    </w:p>
    <w:p w14:paraId="015F69BC"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Si toutefois un report de la prestation annulée est possible dans les 3 mois suivant la date initialement programmée, cette indemnité forfaitaire sera abaissée à 15% pour frais de gestion occasionnés.</w:t>
      </w:r>
    </w:p>
    <w:p w14:paraId="4467FE7B" w14:textId="4F745284"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Dans le cas des formations, </w:t>
      </w:r>
      <w:r w:rsidR="00C95429">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autorise le remplacement d’un stagiaire en indisponibilité par un autre stagiaire ayant le même profil et les mêmes besoins en formation. La recherche de ce nouveau stagiaire est de la responsabilité du Client. Le remplacement d’un stagiaire est possible sans frais jusqu’à la veille de la formation. Il sera retenu une indemnité forfaitaire de 5% des coûts pédagogiques pour un stagiaire, pour chaque cas de remplacement constaté le jour de la formation, et non prévu au préalable.</w:t>
      </w:r>
    </w:p>
    <w:p w14:paraId="649A7C77"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Toute prestation entamée et annulée à l’initiative du Client est due dans son intégralité.</w:t>
      </w:r>
    </w:p>
    <w:p w14:paraId="15A5C6FC"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13CF7EA7" w14:textId="0457C7A1" w:rsidR="00AC74BD" w:rsidRPr="00161E01" w:rsidRDefault="00E47BA4" w:rsidP="00AC74BD">
      <w:pPr>
        <w:pStyle w:val="NormalWeb"/>
        <w:numPr>
          <w:ilvl w:val="0"/>
          <w:numId w:val="33"/>
        </w:numPr>
        <w:spacing w:before="0" w:beforeAutospacing="0" w:after="0" w:afterAutospacing="0"/>
        <w:ind w:left="567" w:right="45" w:hanging="283"/>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A</w:t>
      </w:r>
      <w:r w:rsidR="00AC74BD" w:rsidRPr="00161E01">
        <w:rPr>
          <w:rFonts w:asciiTheme="majorHAnsi" w:hAnsiTheme="majorHAnsi"/>
          <w:color w:val="7F7F7F" w:themeColor="text1" w:themeTint="80"/>
          <w:spacing w:val="-4"/>
          <w:sz w:val="12"/>
          <w:szCs w:val="12"/>
        </w:rPr>
        <w:t xml:space="preserve"> l’initiative d</w:t>
      </w:r>
      <w:r>
        <w:rPr>
          <w:rFonts w:asciiTheme="majorHAnsi" w:hAnsiTheme="majorHAnsi"/>
          <w:color w:val="7F7F7F" w:themeColor="text1" w:themeTint="80"/>
          <w:spacing w:val="-4"/>
          <w:sz w:val="12"/>
          <w:szCs w:val="12"/>
        </w:rPr>
        <w:t>’EfferVsens</w:t>
      </w:r>
    </w:p>
    <w:p w14:paraId="1A3A7CA0" w14:textId="75F76127" w:rsidR="00AC74BD" w:rsidRPr="00161E01" w:rsidRDefault="00E47BA4"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se réserve la possibilité de reporter ou d’annuler une prestation sans préavis et à effet immédiat, notamment en cas d’indisponibilité du consultant et impossibilité de le remplacer dans sa discipline, et ce, sans indemnités versées au Client.</w:t>
      </w:r>
    </w:p>
    <w:p w14:paraId="50CBC331" w14:textId="2A221676"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De plus, </w:t>
      </w:r>
      <w:r w:rsidR="0066641E">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ne pourra être tenu responsable à l’égard du Client en cas d’inexécution de ses obligations résultant d’un évènement de force majeure. Sont considérés comme cas de force majeure ou cas fortuit, outre ceux habituellement reconnus par la jurisprudence des Cours et Tribunaux français et sans que cette liste soit restrictive : la maladie ou l’accident d’un consultant ou d’un animateur de formation, les grèves ou conflits sociaux externes à </w:t>
      </w:r>
      <w:r w:rsidR="00A5548B">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les </w:t>
      </w:r>
      <w:r w:rsidR="00A5548B">
        <w:rPr>
          <w:rFonts w:asciiTheme="majorHAnsi" w:hAnsiTheme="majorHAnsi"/>
          <w:color w:val="7F7F7F" w:themeColor="text1" w:themeTint="80"/>
          <w:spacing w:val="-4"/>
          <w:sz w:val="12"/>
          <w:szCs w:val="12"/>
        </w:rPr>
        <w:t>catastrophes</w:t>
      </w:r>
      <w:r w:rsidRPr="00161E01">
        <w:rPr>
          <w:rFonts w:asciiTheme="majorHAnsi" w:hAnsiTheme="majorHAnsi"/>
          <w:color w:val="7F7F7F" w:themeColor="text1" w:themeTint="80"/>
          <w:spacing w:val="-4"/>
          <w:sz w:val="12"/>
          <w:szCs w:val="12"/>
        </w:rPr>
        <w:t xml:space="preserve"> naturel</w:t>
      </w:r>
      <w:r w:rsidR="00A5548B">
        <w:rPr>
          <w:rFonts w:asciiTheme="majorHAnsi" w:hAnsiTheme="majorHAnsi"/>
          <w:color w:val="7F7F7F" w:themeColor="text1" w:themeTint="80"/>
          <w:spacing w:val="-4"/>
          <w:sz w:val="12"/>
          <w:szCs w:val="12"/>
        </w:rPr>
        <w:t>le</w:t>
      </w:r>
      <w:r w:rsidRPr="00161E01">
        <w:rPr>
          <w:rFonts w:asciiTheme="majorHAnsi" w:hAnsiTheme="majorHAnsi"/>
          <w:color w:val="7F7F7F" w:themeColor="text1" w:themeTint="80"/>
          <w:spacing w:val="-4"/>
          <w:sz w:val="12"/>
          <w:szCs w:val="12"/>
        </w:rPr>
        <w:t>s, les incendies, la non obtention de visas, des autorisations de travail ou d’autres permis, les lois ou règlements mis en place ultérieurement, l’interruption des télécommunications, l’interruption de l’approvisionnement en énergie, interruption des communications ou des transports de tout type, ou toute autre circonstance échappant au contrôle raisonnable d</w:t>
      </w:r>
      <w:r w:rsidR="002C14D0">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w:t>
      </w:r>
    </w:p>
    <w:p w14:paraId="340C0A11"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4CEAEACB" w14:textId="12A5FAC5" w:rsidR="00AC74BD" w:rsidRPr="00161E01" w:rsidRDefault="00AC74BD" w:rsidP="00AC74BD">
      <w:pPr>
        <w:pStyle w:val="NormalWeb"/>
        <w:spacing w:before="0" w:beforeAutospacing="0" w:after="0" w:afterAutospacing="0"/>
        <w:ind w:left="142" w:right="-993"/>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10. INTUITU PERSONAE &amp; SOUS-TRAITANCE</w:t>
      </w:r>
    </w:p>
    <w:p w14:paraId="6B3E458F" w14:textId="77777777" w:rsidR="00AC74BD" w:rsidRPr="00161E01" w:rsidRDefault="00AC74BD" w:rsidP="00AC74BD">
      <w:pPr>
        <w:shd w:val="clear" w:color="auto" w:fill="FFFFFF"/>
        <w:ind w:left="142" w:right="-993"/>
        <w:jc w:val="both"/>
        <w:rPr>
          <w:rFonts w:asciiTheme="majorHAnsi" w:hAnsiTheme="majorHAnsi"/>
          <w:b/>
          <w:color w:val="7F7F7F" w:themeColor="text1" w:themeTint="80"/>
          <w:spacing w:val="-4"/>
          <w:sz w:val="12"/>
          <w:szCs w:val="12"/>
          <w:u w:val="single"/>
        </w:rPr>
      </w:pPr>
      <w:r w:rsidRPr="00161E01">
        <w:rPr>
          <w:rFonts w:asciiTheme="majorHAnsi" w:hAnsiTheme="majorHAnsi"/>
          <w:b/>
          <w:color w:val="7F7F7F" w:themeColor="text1" w:themeTint="80"/>
          <w:spacing w:val="-4"/>
          <w:sz w:val="12"/>
          <w:szCs w:val="12"/>
          <w:u w:val="single"/>
        </w:rPr>
        <w:t>Sous-traitance</w:t>
      </w:r>
    </w:p>
    <w:p w14:paraId="4EFF7AA8" w14:textId="77777777" w:rsidR="00AC74BD" w:rsidRPr="00161E01" w:rsidRDefault="00AC74BD" w:rsidP="00AC74BD">
      <w:pPr>
        <w:shd w:val="clear" w:color="auto" w:fill="FFFFFF"/>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Les parties se réservent également le droit de sous-traiter tout ou partie des prestations - auprès de toute personne, morale ou physique, étrangère à ses services ou à ses partenaires - qui lui sont confiées et ce sous son entière et seule responsabilité.</w:t>
      </w:r>
    </w:p>
    <w:p w14:paraId="3A1154AD" w14:textId="77777777" w:rsidR="00AC74BD" w:rsidRPr="00161E01" w:rsidRDefault="00AC74BD" w:rsidP="00AC74BD">
      <w:pPr>
        <w:shd w:val="clear" w:color="auto" w:fill="FFFFFF"/>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Le sous-traitant n'aura pas à être agréé expressément par le cocontractant mais devra se soumettre aux mêmes engagements que ceux stipulés aux présentes. Par ailleurs, le cocontractant recourant à la sous-traitance devra veiller à ce que le contrat de sous-traitance ne puisse en aucun cas venir entraver la jouissance paisible du cocontractant ou interférer avec la présente convention.</w:t>
      </w:r>
    </w:p>
    <w:p w14:paraId="45EA3BED" w14:textId="77777777" w:rsidR="00AC74BD" w:rsidRPr="00161E01" w:rsidRDefault="00AC74BD" w:rsidP="00AC74BD">
      <w:pPr>
        <w:shd w:val="clear" w:color="auto" w:fill="FFFFFF"/>
        <w:ind w:left="142" w:right="45"/>
        <w:jc w:val="both"/>
        <w:rPr>
          <w:rFonts w:asciiTheme="majorHAnsi" w:hAnsiTheme="majorHAnsi"/>
          <w:color w:val="7F7F7F" w:themeColor="text1" w:themeTint="80"/>
          <w:spacing w:val="-4"/>
          <w:sz w:val="12"/>
          <w:szCs w:val="12"/>
        </w:rPr>
      </w:pPr>
    </w:p>
    <w:p w14:paraId="4609CD16" w14:textId="77777777" w:rsidR="00AC74BD" w:rsidRPr="00161E01" w:rsidRDefault="00AC74BD" w:rsidP="00AC74BD">
      <w:pPr>
        <w:shd w:val="clear" w:color="auto" w:fill="FFFFFF"/>
        <w:ind w:left="142" w:right="45"/>
        <w:jc w:val="both"/>
        <w:rPr>
          <w:rFonts w:asciiTheme="majorHAnsi" w:hAnsiTheme="majorHAnsi"/>
          <w:b/>
          <w:color w:val="7F7F7F" w:themeColor="text1" w:themeTint="80"/>
          <w:spacing w:val="-4"/>
          <w:sz w:val="12"/>
          <w:szCs w:val="12"/>
          <w:u w:val="single"/>
        </w:rPr>
      </w:pPr>
      <w:r w:rsidRPr="00161E01">
        <w:rPr>
          <w:rFonts w:asciiTheme="majorHAnsi" w:hAnsiTheme="majorHAnsi"/>
          <w:b/>
          <w:color w:val="7F7F7F" w:themeColor="text1" w:themeTint="80"/>
          <w:spacing w:val="-4"/>
          <w:sz w:val="12"/>
          <w:szCs w:val="12"/>
          <w:u w:val="single"/>
        </w:rPr>
        <w:t>Intuitu personae - Cessibilité du contrat</w:t>
      </w:r>
    </w:p>
    <w:p w14:paraId="010DA49B" w14:textId="77777777" w:rsidR="00AC74BD" w:rsidRPr="00161E01" w:rsidRDefault="00AC74BD" w:rsidP="00AC74BD">
      <w:pPr>
        <w:shd w:val="clear" w:color="auto" w:fill="FFFFFF"/>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 présent contrat est conclu en considération des compétences des parties. Il est en outre conclu dans le contexte des besoins décrits par les présentes et en considération des équipes des parties. En conséquence, le présent contrat </w:t>
      </w:r>
      <w:r w:rsidRPr="00161E01">
        <w:rPr>
          <w:rFonts w:asciiTheme="majorHAnsi" w:hAnsiTheme="majorHAnsi"/>
          <w:color w:val="7F7F7F" w:themeColor="text1" w:themeTint="80"/>
          <w:spacing w:val="-4"/>
          <w:sz w:val="12"/>
          <w:szCs w:val="12"/>
        </w:rPr>
        <w:t>est incessible par les parties, sauf accord exprès, écrit et préalable du cocontractant. Les inscriptions aux formations du Prestataire sont donc strictement personnelles. Tout transfert de l'inscription au profit d'un tiers ou mise à disposition des supports de la formation à quelque titre que ce soit est strictement interdit.</w:t>
      </w:r>
    </w:p>
    <w:p w14:paraId="03707919"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0CE25CB3"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11. PROPRIETE INTELLECTUELLE</w:t>
      </w:r>
    </w:p>
    <w:p w14:paraId="630AE8DE" w14:textId="40063067" w:rsidR="00AC74BD" w:rsidRPr="00161E01" w:rsidRDefault="006C0A66"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est seul titulaire des droits de propriété intellectuelle attachés aux documents, supports de formation, outils et méthodes mis à la disposition du client lors des prestations de services ou des prestations de formation. Aucun droit de propriété intellectuelle n’est concédé par les présentes.</w:t>
      </w:r>
    </w:p>
    <w:p w14:paraId="3494832B" w14:textId="7B4F2D0E"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Le Client s’interdit donc de reproduire, directement ou indirectement, à quelque titre, sous quelque forme et pour quelque cause que ce soit, tout ou partie des droits de Propriété Intellectuelle auxquels il a pu avoir accès sans l’autorisation expresse, préalable et écrite d</w:t>
      </w:r>
      <w:r w:rsidR="006B0ACB">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w:t>
      </w:r>
    </w:p>
    <w:p w14:paraId="4078D19A"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760DD7A2"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12. CONFIDENTIALITE</w:t>
      </w:r>
    </w:p>
    <w:p w14:paraId="0C166820" w14:textId="32D46059"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Les parties s’engagent à garder confidentiel</w:t>
      </w:r>
      <w:r w:rsidR="00ED601B">
        <w:rPr>
          <w:rFonts w:asciiTheme="majorHAnsi" w:hAnsiTheme="majorHAnsi"/>
          <w:color w:val="7F7F7F" w:themeColor="text1" w:themeTint="80"/>
          <w:spacing w:val="-4"/>
          <w:sz w:val="12"/>
          <w:szCs w:val="12"/>
        </w:rPr>
        <w:t>le</w:t>
      </w:r>
      <w:r w:rsidRPr="00161E01">
        <w:rPr>
          <w:rFonts w:asciiTheme="majorHAnsi" w:hAnsiTheme="majorHAnsi"/>
          <w:color w:val="7F7F7F" w:themeColor="text1" w:themeTint="80"/>
          <w:spacing w:val="-4"/>
          <w:sz w:val="12"/>
          <w:szCs w:val="12"/>
        </w:rPr>
        <w:t xml:space="preserve">s, et à ne pas divulguer ou communiquer à des tiers par quelque moyen que ce soit, les informations et documents concernant l’autre partie de quelle que nature qu’ils soient, économiques, techniques ou commerciaux, auxquels elles pourraient avoir accès au cours de l’exécution du contrat ou à l’occasion des échanges intervenus antérieurement à la conclusion du contrat, notamment l’ensemble des informations figurant dans la proposition commerciale et financière transmise par </w:t>
      </w:r>
      <w:r w:rsidR="00B6537C">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au Client.</w:t>
      </w:r>
      <w:r w:rsidR="00B6537C">
        <w:rPr>
          <w:rFonts w:asciiTheme="majorHAnsi" w:hAnsiTheme="majorHAnsi"/>
          <w:color w:val="7F7F7F" w:themeColor="text1" w:themeTint="80"/>
          <w:spacing w:val="-4"/>
          <w:sz w:val="12"/>
          <w:szCs w:val="12"/>
        </w:rPr>
        <w:t xml:space="preserve"> </w:t>
      </w:r>
    </w:p>
    <w:p w14:paraId="52A55A48"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2C856103"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13. LIMITATION DE RESPONSABILITE – ASSURANCES</w:t>
      </w:r>
    </w:p>
    <w:p w14:paraId="13E7764D" w14:textId="5734B040" w:rsidR="00AC74BD" w:rsidRPr="00161E01" w:rsidRDefault="00FE11F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ne peut en aucun cas être tenue à l’obtention d’un résultat dans les </w:t>
      </w:r>
      <w:r w:rsidR="0021008E">
        <w:rPr>
          <w:rFonts w:asciiTheme="majorHAnsi" w:hAnsiTheme="majorHAnsi"/>
          <w:color w:val="7F7F7F" w:themeColor="text1" w:themeTint="80"/>
          <w:spacing w:val="-4"/>
          <w:sz w:val="12"/>
          <w:szCs w:val="12"/>
        </w:rPr>
        <w:t>prestations</w:t>
      </w:r>
      <w:r w:rsidR="00EA609E">
        <w:rPr>
          <w:rFonts w:asciiTheme="majorHAnsi" w:hAnsiTheme="majorHAnsi"/>
          <w:color w:val="7F7F7F" w:themeColor="text1" w:themeTint="80"/>
          <w:spacing w:val="-4"/>
          <w:sz w:val="12"/>
          <w:szCs w:val="12"/>
        </w:rPr>
        <w:t xml:space="preserve"> de coaching</w:t>
      </w:r>
      <w:r w:rsidR="00AC74BD" w:rsidRPr="00161E01">
        <w:rPr>
          <w:rFonts w:asciiTheme="majorHAnsi" w:hAnsiTheme="majorHAnsi"/>
          <w:color w:val="7F7F7F" w:themeColor="text1" w:themeTint="80"/>
          <w:spacing w:val="-4"/>
          <w:sz w:val="12"/>
          <w:szCs w:val="12"/>
        </w:rPr>
        <w:t xml:space="preserve"> et </w:t>
      </w:r>
      <w:r w:rsidR="00EA609E">
        <w:rPr>
          <w:rFonts w:asciiTheme="majorHAnsi" w:hAnsiTheme="majorHAnsi"/>
          <w:color w:val="7F7F7F" w:themeColor="text1" w:themeTint="80"/>
          <w:spacing w:val="-4"/>
          <w:sz w:val="12"/>
          <w:szCs w:val="12"/>
        </w:rPr>
        <w:t xml:space="preserve">de </w:t>
      </w:r>
      <w:r w:rsidR="00AC74BD" w:rsidRPr="00161E01">
        <w:rPr>
          <w:rFonts w:asciiTheme="majorHAnsi" w:hAnsiTheme="majorHAnsi"/>
          <w:color w:val="7F7F7F" w:themeColor="text1" w:themeTint="80"/>
          <w:spacing w:val="-4"/>
          <w:sz w:val="12"/>
          <w:szCs w:val="12"/>
        </w:rPr>
        <w:t xml:space="preserve">conseils. En </w:t>
      </w:r>
      <w:r w:rsidR="00EA609E">
        <w:rPr>
          <w:rFonts w:asciiTheme="majorHAnsi" w:hAnsiTheme="majorHAnsi"/>
          <w:color w:val="7F7F7F" w:themeColor="text1" w:themeTint="80"/>
          <w:spacing w:val="-4"/>
          <w:sz w:val="12"/>
          <w:szCs w:val="12"/>
        </w:rPr>
        <w:t>la matière</w:t>
      </w:r>
      <w:r w:rsidR="00AC74BD" w:rsidRPr="00161E01">
        <w:rPr>
          <w:rFonts w:asciiTheme="majorHAnsi" w:hAnsiTheme="majorHAnsi"/>
          <w:color w:val="7F7F7F" w:themeColor="text1" w:themeTint="80"/>
          <w:spacing w:val="-4"/>
          <w:sz w:val="12"/>
          <w:szCs w:val="12"/>
        </w:rPr>
        <w:t xml:space="preserve">, </w:t>
      </w:r>
      <w:r w:rsidR="00EA609E">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est tenu</w:t>
      </w:r>
      <w:r w:rsidR="00EA609E">
        <w:rPr>
          <w:rFonts w:asciiTheme="majorHAnsi" w:hAnsiTheme="majorHAnsi"/>
          <w:color w:val="7F7F7F" w:themeColor="text1" w:themeTint="80"/>
          <w:spacing w:val="-4"/>
          <w:sz w:val="12"/>
          <w:szCs w:val="12"/>
        </w:rPr>
        <w:t>e</w:t>
      </w:r>
      <w:r w:rsidR="00AC74BD" w:rsidRPr="00161E01">
        <w:rPr>
          <w:rFonts w:asciiTheme="majorHAnsi" w:hAnsiTheme="majorHAnsi"/>
          <w:color w:val="7F7F7F" w:themeColor="text1" w:themeTint="80"/>
          <w:spacing w:val="-4"/>
          <w:sz w:val="12"/>
          <w:szCs w:val="12"/>
        </w:rPr>
        <w:t xml:space="preserve"> à une obligation de moyens et non de résultats.</w:t>
      </w:r>
    </w:p>
    <w:p w14:paraId="31B22304" w14:textId="3450BA50"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Quel que soit le type de prestations, la responsabilité d</w:t>
      </w:r>
      <w:r w:rsidR="00830A00">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est expressément limitée à l’indemnisation des dommages directs prouvés par le Client. La responsabilité d</w:t>
      </w:r>
      <w:r w:rsidR="00830A00">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est plafonnée au montant du prix payé par le Client au titre de la prestation concernée. En aucun cas, la responsabilité </w:t>
      </w:r>
      <w:proofErr w:type="gramStart"/>
      <w:r w:rsidRPr="00161E01">
        <w:rPr>
          <w:rFonts w:asciiTheme="majorHAnsi" w:hAnsiTheme="majorHAnsi"/>
          <w:color w:val="7F7F7F" w:themeColor="text1" w:themeTint="80"/>
          <w:spacing w:val="-4"/>
          <w:sz w:val="12"/>
          <w:szCs w:val="12"/>
        </w:rPr>
        <w:t>d</w:t>
      </w:r>
      <w:r w:rsidR="000B0395">
        <w:rPr>
          <w:rFonts w:asciiTheme="majorHAnsi" w:hAnsiTheme="majorHAnsi"/>
          <w:color w:val="7F7F7F" w:themeColor="text1" w:themeTint="80"/>
          <w:spacing w:val="-4"/>
          <w:sz w:val="12"/>
          <w:szCs w:val="12"/>
        </w:rPr>
        <w:t>’</w:t>
      </w:r>
      <w:r w:rsidRPr="00161E01">
        <w:rPr>
          <w:rFonts w:asciiTheme="majorHAnsi" w:hAnsiTheme="majorHAnsi"/>
          <w:color w:val="7F7F7F" w:themeColor="text1" w:themeTint="80"/>
          <w:spacing w:val="-4"/>
          <w:sz w:val="12"/>
          <w:szCs w:val="12"/>
        </w:rPr>
        <w:t xml:space="preserve"> </w:t>
      </w:r>
      <w:r w:rsidR="000B0395">
        <w:rPr>
          <w:rFonts w:asciiTheme="majorHAnsi" w:hAnsiTheme="majorHAnsi"/>
          <w:color w:val="7F7F7F" w:themeColor="text1" w:themeTint="80"/>
          <w:spacing w:val="-4"/>
          <w:sz w:val="12"/>
          <w:szCs w:val="12"/>
        </w:rPr>
        <w:t>EfferVsens</w:t>
      </w:r>
      <w:proofErr w:type="gramEnd"/>
      <w:r w:rsidRPr="00161E01">
        <w:rPr>
          <w:rFonts w:asciiTheme="majorHAnsi" w:hAnsiTheme="majorHAnsi"/>
          <w:color w:val="7F7F7F" w:themeColor="text1" w:themeTint="80"/>
          <w:spacing w:val="-4"/>
          <w:sz w:val="12"/>
          <w:szCs w:val="12"/>
        </w:rPr>
        <w:t xml:space="preserve"> ne saurait être engagée au titre des dommages indirects tels que perte d’exploitation, préjudice commercial, manque à gagner, atteinte à l’image et à la réputation.</w:t>
      </w:r>
    </w:p>
    <w:p w14:paraId="19F62F64" w14:textId="1DB5A1A1"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Par ailleurs, la société </w:t>
      </w:r>
      <w:r w:rsidR="0062092D">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n’est pas tenue responsable du bon fonctionnement ou de la bonne utilisation des outils informatiques fourni</w:t>
      </w:r>
      <w:r w:rsidR="00C75D27">
        <w:rPr>
          <w:rFonts w:asciiTheme="majorHAnsi" w:hAnsiTheme="majorHAnsi"/>
          <w:color w:val="7F7F7F" w:themeColor="text1" w:themeTint="80"/>
          <w:spacing w:val="-4"/>
          <w:sz w:val="12"/>
          <w:szCs w:val="12"/>
        </w:rPr>
        <w:t>s</w:t>
      </w:r>
      <w:r w:rsidRPr="00161E01">
        <w:rPr>
          <w:rFonts w:asciiTheme="majorHAnsi" w:hAnsiTheme="majorHAnsi"/>
          <w:color w:val="7F7F7F" w:themeColor="text1" w:themeTint="80"/>
          <w:spacing w:val="-4"/>
          <w:sz w:val="12"/>
          <w:szCs w:val="12"/>
        </w:rPr>
        <w:t xml:space="preserve"> et utilisés lors </w:t>
      </w:r>
      <w:proofErr w:type="gramStart"/>
      <w:r w:rsidRPr="00161E01">
        <w:rPr>
          <w:rFonts w:asciiTheme="majorHAnsi" w:hAnsiTheme="majorHAnsi"/>
          <w:color w:val="7F7F7F" w:themeColor="text1" w:themeTint="80"/>
          <w:spacing w:val="-4"/>
          <w:sz w:val="12"/>
          <w:szCs w:val="12"/>
        </w:rPr>
        <w:t>des  prestations</w:t>
      </w:r>
      <w:proofErr w:type="gramEnd"/>
      <w:r w:rsidRPr="00161E01">
        <w:rPr>
          <w:rFonts w:asciiTheme="majorHAnsi" w:hAnsiTheme="majorHAnsi"/>
          <w:color w:val="7F7F7F" w:themeColor="text1" w:themeTint="80"/>
          <w:spacing w:val="-4"/>
          <w:sz w:val="12"/>
          <w:szCs w:val="12"/>
        </w:rPr>
        <w:t xml:space="preserve"> ou postérieurement à celles-ci. Les formules utilisées dans les fichiers informatiques sont à vérifier avant utilisation.</w:t>
      </w:r>
    </w:p>
    <w:p w14:paraId="1484C820" w14:textId="620B5B67" w:rsidR="00AC74BD" w:rsidRPr="00161E01" w:rsidRDefault="004301FF"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Pr>
          <w:rFonts w:asciiTheme="majorHAnsi" w:hAnsiTheme="majorHAnsi"/>
          <w:color w:val="7F7F7F" w:themeColor="text1" w:themeTint="80"/>
          <w:spacing w:val="-4"/>
          <w:sz w:val="12"/>
          <w:szCs w:val="12"/>
        </w:rPr>
        <w:t>EfferVsens</w:t>
      </w:r>
      <w:r w:rsidR="00AC74BD" w:rsidRPr="00161E01">
        <w:rPr>
          <w:rFonts w:asciiTheme="majorHAnsi" w:hAnsiTheme="majorHAnsi"/>
          <w:color w:val="7F7F7F" w:themeColor="text1" w:themeTint="80"/>
          <w:spacing w:val="-4"/>
          <w:sz w:val="12"/>
          <w:szCs w:val="12"/>
        </w:rPr>
        <w:t xml:space="preserve"> a souscrit une assurance couvrant sa responsabilité civile professionnelle, dont une copie d’attestation sera transmise au Client sur demande.</w:t>
      </w:r>
    </w:p>
    <w:p w14:paraId="44FE4153"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691CF4DA"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14. INFORMATIQUE ET LIBERTES</w:t>
      </w:r>
    </w:p>
    <w:p w14:paraId="16EA3806" w14:textId="7B82924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Les informations à caractère personnel qui sont communiquées par le Client et les stagiaires à </w:t>
      </w:r>
      <w:r w:rsidR="007A37A2">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en application et dans l’exécution du service pourront être communiquées aux partenaires contractuels d</w:t>
      </w:r>
      <w:r w:rsidR="00A23975">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pour les besoins dudit service.</w:t>
      </w:r>
    </w:p>
    <w:p w14:paraId="7CC7D383" w14:textId="4711AB7E" w:rsidR="00C07C98" w:rsidRPr="00161E01" w:rsidRDefault="00AC74BD" w:rsidP="00C07C98">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Conformément à la Loi Informatique et Libertés qui est applicable à ces informations, le Client et les stagiaires peuvent s’opposer à une telle communication des informations les concernant, par demande écrite à </w:t>
      </w:r>
      <w:r w:rsidR="004A2DD7">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Ils peuvent également à tout moment exercer leurs droits d’accès et de rectification dans le fichier d</w:t>
      </w:r>
      <w:r w:rsidR="004A2DD7">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w:t>
      </w:r>
      <w:r w:rsidR="00C07C98">
        <w:rPr>
          <w:rFonts w:asciiTheme="majorHAnsi" w:hAnsiTheme="majorHAnsi"/>
          <w:color w:val="7F7F7F" w:themeColor="text1" w:themeTint="80"/>
          <w:spacing w:val="-4"/>
          <w:sz w:val="12"/>
          <w:szCs w:val="12"/>
        </w:rPr>
        <w:t xml:space="preserve"> </w:t>
      </w:r>
      <w:r w:rsidR="00C07C98" w:rsidRPr="00E17557">
        <w:rPr>
          <w:rFonts w:asciiTheme="majorHAnsi" w:hAnsiTheme="majorHAnsi"/>
          <w:b/>
          <w:bCs/>
          <w:color w:val="7F7F7F" w:themeColor="text1" w:themeTint="80"/>
          <w:spacing w:val="-4"/>
          <w:sz w:val="12"/>
          <w:szCs w:val="12"/>
        </w:rPr>
        <w:t>Se reporter à la charte des données personnelles (</w:t>
      </w:r>
      <w:r w:rsidR="00E17557" w:rsidRPr="00E17557">
        <w:rPr>
          <w:rFonts w:asciiTheme="majorHAnsi" w:hAnsiTheme="majorHAnsi"/>
          <w:b/>
          <w:bCs/>
          <w:color w:val="7F7F7F" w:themeColor="text1" w:themeTint="80"/>
          <w:spacing w:val="-4"/>
          <w:sz w:val="12"/>
          <w:szCs w:val="12"/>
        </w:rPr>
        <w:t>loi RGPD entrée en vigueur le 25 mai 2018</w:t>
      </w:r>
      <w:r w:rsidR="00C07C98" w:rsidRPr="00E17557">
        <w:rPr>
          <w:rFonts w:asciiTheme="majorHAnsi" w:hAnsiTheme="majorHAnsi"/>
          <w:b/>
          <w:bCs/>
          <w:color w:val="7F7F7F" w:themeColor="text1" w:themeTint="80"/>
          <w:spacing w:val="-4"/>
          <w:sz w:val="12"/>
          <w:szCs w:val="12"/>
        </w:rPr>
        <w:t>), présentes sur le site d’EfferVsens pour le traitement des données personnelles</w:t>
      </w:r>
      <w:r w:rsidR="00C07C98">
        <w:rPr>
          <w:rFonts w:asciiTheme="majorHAnsi" w:hAnsiTheme="majorHAnsi"/>
          <w:color w:val="7F7F7F" w:themeColor="text1" w:themeTint="80"/>
          <w:spacing w:val="-4"/>
          <w:sz w:val="12"/>
          <w:szCs w:val="12"/>
        </w:rPr>
        <w:t>.</w:t>
      </w:r>
    </w:p>
    <w:p w14:paraId="0AD8B955"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374AAFD8"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15. COMMUNICATION</w:t>
      </w:r>
    </w:p>
    <w:p w14:paraId="4748D3A0" w14:textId="1ACD5C34"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 Client accepte d’être cité par </w:t>
      </w:r>
      <w:r w:rsidR="004A2DD7">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comme client de ses offres de services.</w:t>
      </w:r>
    </w:p>
    <w:p w14:paraId="4FEB7904" w14:textId="74C72B8F"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Sous réserve du respect des dispositions des articles 8 et 9, </w:t>
      </w:r>
      <w:r w:rsidR="00E27FC1">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peut mentionner le nom du Client ainsi qu’une description objective de la nature des prestations, objet du contrat, dans ses listes de références et propositions à l’attention de ses prospects et de sa clientèle, entretiens avec des tiers, communications à son personnel, documents internes de gestion prévisionnelle, rapport annuel aux actionnaires, ainsi qu’en cas de dispositions légales, réglementaires ou comptables l’exigeant.</w:t>
      </w:r>
    </w:p>
    <w:p w14:paraId="178E6AC4" w14:textId="31744A55"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Les CGV concernent </w:t>
      </w:r>
      <w:r w:rsidR="00E27FC1">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et l’ensemble de ses appellations </w:t>
      </w:r>
      <w:r w:rsidR="00E27FC1">
        <w:rPr>
          <w:rFonts w:asciiTheme="majorHAnsi" w:hAnsiTheme="majorHAnsi"/>
          <w:color w:val="7F7F7F" w:themeColor="text1" w:themeTint="80"/>
          <w:spacing w:val="-4"/>
          <w:sz w:val="12"/>
          <w:szCs w:val="12"/>
        </w:rPr>
        <w:t>éventue</w:t>
      </w:r>
      <w:r w:rsidR="00D23CD7">
        <w:rPr>
          <w:rFonts w:asciiTheme="majorHAnsi" w:hAnsiTheme="majorHAnsi"/>
          <w:color w:val="7F7F7F" w:themeColor="text1" w:themeTint="80"/>
          <w:spacing w:val="-4"/>
          <w:sz w:val="12"/>
          <w:szCs w:val="12"/>
        </w:rPr>
        <w:t>lles futures.</w:t>
      </w:r>
      <w:r w:rsidRPr="00161E01">
        <w:rPr>
          <w:rFonts w:asciiTheme="majorHAnsi" w:hAnsiTheme="majorHAnsi"/>
          <w:color w:val="7F7F7F" w:themeColor="text1" w:themeTint="80"/>
          <w:spacing w:val="-4"/>
          <w:sz w:val="12"/>
          <w:szCs w:val="12"/>
        </w:rPr>
        <w:t xml:space="preserve"> </w:t>
      </w:r>
    </w:p>
    <w:p w14:paraId="4DA2B2A6"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75AC7526"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16. RENONCIATION</w:t>
      </w:r>
    </w:p>
    <w:p w14:paraId="741733C1" w14:textId="51A922A9"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Le fait pour </w:t>
      </w:r>
      <w:r w:rsidR="00CC77FC">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de ne pas se prévaloir à un moment donné de l’une quelconque des clauses des présentes ne peut valoir renonciation à se prévaloir de ces mêmes clauses.</w:t>
      </w:r>
    </w:p>
    <w:p w14:paraId="3929642E"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03F5164D"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17. DROIT APPLICABLE</w:t>
      </w:r>
    </w:p>
    <w:p w14:paraId="6C65366D" w14:textId="68857754"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Les présentes CGV et les relations contractuelles entre E</w:t>
      </w:r>
      <w:r w:rsidR="00CC77FC">
        <w:rPr>
          <w:rFonts w:asciiTheme="majorHAnsi" w:hAnsiTheme="majorHAnsi"/>
          <w:color w:val="7F7F7F" w:themeColor="text1" w:themeTint="80"/>
          <w:spacing w:val="-4"/>
          <w:sz w:val="12"/>
          <w:szCs w:val="12"/>
        </w:rPr>
        <w:t>fferVsens</w:t>
      </w:r>
      <w:r w:rsidRPr="00161E01">
        <w:rPr>
          <w:rFonts w:asciiTheme="majorHAnsi" w:hAnsiTheme="majorHAnsi"/>
          <w:color w:val="7F7F7F" w:themeColor="text1" w:themeTint="80"/>
          <w:spacing w:val="-4"/>
          <w:sz w:val="12"/>
          <w:szCs w:val="12"/>
        </w:rPr>
        <w:t xml:space="preserve"> et ses Clients relèvent de la loi française.</w:t>
      </w:r>
    </w:p>
    <w:p w14:paraId="01E5E51E"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6B936A91"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18. ATTRIBUTION DE COMPETENCE</w:t>
      </w:r>
    </w:p>
    <w:p w14:paraId="116C1F23" w14:textId="21627F3D"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Tous litiges qui ne pourraient être réglés à l’amiable seront de la compétence exclusive de la chambre commerciale du Tribunal de Grande Instance d</w:t>
      </w:r>
      <w:r w:rsidR="00E43C40">
        <w:rPr>
          <w:rFonts w:asciiTheme="majorHAnsi" w:hAnsiTheme="majorHAnsi"/>
          <w:color w:val="7F7F7F" w:themeColor="text1" w:themeTint="80"/>
          <w:spacing w:val="-4"/>
          <w:sz w:val="12"/>
          <w:szCs w:val="12"/>
        </w:rPr>
        <w:t>u</w:t>
      </w:r>
      <w:r w:rsidRPr="00161E01">
        <w:rPr>
          <w:rFonts w:asciiTheme="majorHAnsi" w:hAnsiTheme="majorHAnsi"/>
          <w:color w:val="7F7F7F" w:themeColor="text1" w:themeTint="80"/>
          <w:spacing w:val="-4"/>
          <w:sz w:val="12"/>
          <w:szCs w:val="12"/>
        </w:rPr>
        <w:t xml:space="preserve"> </w:t>
      </w:r>
      <w:r w:rsidR="00E43C40">
        <w:rPr>
          <w:rFonts w:asciiTheme="majorHAnsi" w:hAnsiTheme="majorHAnsi"/>
          <w:color w:val="7F7F7F" w:themeColor="text1" w:themeTint="80"/>
          <w:spacing w:val="-4"/>
          <w:sz w:val="12"/>
          <w:szCs w:val="12"/>
        </w:rPr>
        <w:t>Mans</w:t>
      </w:r>
      <w:r w:rsidRPr="00161E01">
        <w:rPr>
          <w:rFonts w:asciiTheme="majorHAnsi" w:hAnsiTheme="majorHAnsi"/>
          <w:color w:val="7F7F7F" w:themeColor="text1" w:themeTint="80"/>
          <w:spacing w:val="-4"/>
          <w:sz w:val="12"/>
          <w:szCs w:val="12"/>
        </w:rPr>
        <w:t>, quel que soit le siège ou la résidence du Client, nonobstant pluralité de défendeurs ou appel en garantie. Cette clause attributive de compétence ne s’appliquera pas au cas de litige avec un Client non professionnel pour lequel les règles légales de compétence matérielle et géographique s’appliqueront.</w:t>
      </w:r>
    </w:p>
    <w:p w14:paraId="7BF33FD4" w14:textId="77A3ECFA"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La présente clause est stipulée dans l’intérêt d</w:t>
      </w:r>
      <w:r w:rsidR="00E43C40">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qui se réserve le droit d’y renoncer si bon lui semble.</w:t>
      </w:r>
    </w:p>
    <w:p w14:paraId="3DE4981C" w14:textId="77777777" w:rsidR="00AC74BD" w:rsidRPr="00161E01" w:rsidRDefault="00AC74BD" w:rsidP="00AC74BD">
      <w:pPr>
        <w:pStyle w:val="NormalWeb"/>
        <w:spacing w:before="0" w:beforeAutospacing="0" w:after="0" w:afterAutospacing="0"/>
        <w:ind w:left="142" w:right="45"/>
        <w:jc w:val="both"/>
        <w:rPr>
          <w:rFonts w:asciiTheme="majorHAnsi" w:hAnsiTheme="majorHAnsi"/>
          <w:color w:val="7F7F7F" w:themeColor="text1" w:themeTint="80"/>
          <w:spacing w:val="-4"/>
          <w:sz w:val="12"/>
          <w:szCs w:val="12"/>
        </w:rPr>
      </w:pPr>
    </w:p>
    <w:p w14:paraId="05AC39D3" w14:textId="77777777" w:rsidR="00AC74BD" w:rsidRPr="00161E01" w:rsidRDefault="00AC74BD" w:rsidP="00AC74BD">
      <w:pPr>
        <w:pStyle w:val="NormalWeb"/>
        <w:spacing w:before="0" w:beforeAutospacing="0" w:after="0" w:afterAutospacing="0"/>
        <w:ind w:left="142" w:right="45"/>
        <w:jc w:val="both"/>
        <w:rPr>
          <w:rFonts w:asciiTheme="majorHAnsi" w:hAnsiTheme="majorHAnsi"/>
          <w:b/>
          <w:bCs/>
          <w:color w:val="7F7F7F" w:themeColor="text1" w:themeTint="80"/>
          <w:spacing w:val="-4"/>
          <w:sz w:val="12"/>
          <w:szCs w:val="12"/>
          <w:u w:val="single"/>
        </w:rPr>
      </w:pPr>
      <w:r w:rsidRPr="00161E01">
        <w:rPr>
          <w:rFonts w:asciiTheme="majorHAnsi" w:hAnsiTheme="majorHAnsi"/>
          <w:b/>
          <w:bCs/>
          <w:color w:val="7F7F7F" w:themeColor="text1" w:themeTint="80"/>
          <w:spacing w:val="-4"/>
          <w:sz w:val="12"/>
          <w:szCs w:val="12"/>
          <w:u w:val="single"/>
        </w:rPr>
        <w:t>19. ELECTION DE DOMICILE</w:t>
      </w:r>
    </w:p>
    <w:p w14:paraId="3B330A5A" w14:textId="22833381" w:rsidR="00AC74BD" w:rsidRDefault="00AC74BD" w:rsidP="00BF3D81">
      <w:pPr>
        <w:pStyle w:val="NormalWeb"/>
        <w:spacing w:before="0" w:beforeAutospacing="0" w:after="0" w:afterAutospacing="0"/>
        <w:ind w:left="142" w:right="281"/>
        <w:jc w:val="both"/>
        <w:rPr>
          <w:rFonts w:asciiTheme="majorHAnsi" w:hAnsiTheme="majorHAnsi"/>
          <w:color w:val="7F7F7F" w:themeColor="text1" w:themeTint="80"/>
          <w:spacing w:val="-4"/>
          <w:sz w:val="12"/>
          <w:szCs w:val="12"/>
        </w:rPr>
      </w:pPr>
      <w:r w:rsidRPr="00161E01">
        <w:rPr>
          <w:rFonts w:asciiTheme="majorHAnsi" w:hAnsiTheme="majorHAnsi"/>
          <w:color w:val="7F7F7F" w:themeColor="text1" w:themeTint="80"/>
          <w:spacing w:val="-4"/>
          <w:sz w:val="12"/>
          <w:szCs w:val="12"/>
        </w:rPr>
        <w:t xml:space="preserve">L’élection de domicile est faite par </w:t>
      </w:r>
      <w:r w:rsidR="00E43C40">
        <w:rPr>
          <w:rFonts w:asciiTheme="majorHAnsi" w:hAnsiTheme="majorHAnsi"/>
          <w:color w:val="7F7F7F" w:themeColor="text1" w:themeTint="80"/>
          <w:spacing w:val="-4"/>
          <w:sz w:val="12"/>
          <w:szCs w:val="12"/>
        </w:rPr>
        <w:t>EfferVsens</w:t>
      </w:r>
      <w:r w:rsidRPr="00161E01">
        <w:rPr>
          <w:rFonts w:asciiTheme="majorHAnsi" w:hAnsiTheme="majorHAnsi"/>
          <w:color w:val="7F7F7F" w:themeColor="text1" w:themeTint="80"/>
          <w:spacing w:val="-4"/>
          <w:sz w:val="12"/>
          <w:szCs w:val="12"/>
        </w:rPr>
        <w:t xml:space="preserve"> à son siège social au </w:t>
      </w:r>
      <w:r w:rsidR="00E43C40">
        <w:rPr>
          <w:rFonts w:asciiTheme="majorHAnsi" w:hAnsiTheme="majorHAnsi"/>
          <w:color w:val="7F7F7F" w:themeColor="text1" w:themeTint="80"/>
          <w:spacing w:val="-4"/>
          <w:sz w:val="12"/>
          <w:szCs w:val="12"/>
        </w:rPr>
        <w:t>23 rue Daniel Saint Pol</w:t>
      </w:r>
      <w:r w:rsidRPr="00161E01">
        <w:rPr>
          <w:rFonts w:asciiTheme="majorHAnsi" w:hAnsiTheme="majorHAnsi"/>
          <w:color w:val="7F7F7F" w:themeColor="text1" w:themeTint="80"/>
          <w:spacing w:val="-4"/>
          <w:sz w:val="12"/>
          <w:szCs w:val="12"/>
        </w:rPr>
        <w:t xml:space="preserve"> – </w:t>
      </w:r>
      <w:r w:rsidR="00E43C40">
        <w:rPr>
          <w:rFonts w:asciiTheme="majorHAnsi" w:hAnsiTheme="majorHAnsi"/>
          <w:color w:val="7F7F7F" w:themeColor="text1" w:themeTint="80"/>
          <w:spacing w:val="-4"/>
          <w:sz w:val="12"/>
          <w:szCs w:val="12"/>
        </w:rPr>
        <w:t>72100 LE MANS</w:t>
      </w:r>
      <w:r>
        <w:rPr>
          <w:rFonts w:asciiTheme="majorHAnsi" w:hAnsiTheme="majorHAnsi"/>
          <w:color w:val="7F7F7F" w:themeColor="text1" w:themeTint="80"/>
          <w:spacing w:val="-4"/>
          <w:sz w:val="12"/>
          <w:szCs w:val="12"/>
        </w:rPr>
        <w:t>.</w:t>
      </w:r>
    </w:p>
    <w:p w14:paraId="1968A791" w14:textId="77777777" w:rsidR="00111E8B" w:rsidRPr="00AC74BD" w:rsidRDefault="00111E8B" w:rsidP="00AC74BD"/>
    <w:sectPr w:rsidR="00111E8B" w:rsidRPr="00AC74BD" w:rsidSect="007C3EED">
      <w:footerReference w:type="default" r:id="rId11"/>
      <w:pgSz w:w="11900" w:h="16840"/>
      <w:pgMar w:top="851" w:right="418" w:bottom="284" w:left="709" w:header="142" w:footer="453" w:gutter="0"/>
      <w:cols w:num="3" w: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15E2" w14:textId="77777777" w:rsidR="00C76FDE" w:rsidRDefault="00C76FDE">
      <w:r>
        <w:separator/>
      </w:r>
    </w:p>
  </w:endnote>
  <w:endnote w:type="continuationSeparator" w:id="0">
    <w:p w14:paraId="7981D48A" w14:textId="77777777" w:rsidR="00C76FDE" w:rsidRDefault="00C7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72036" w14:textId="6C4FF86A" w:rsidR="003D300B" w:rsidRPr="000D579B" w:rsidRDefault="007122A4" w:rsidP="000D579B">
    <w:pPr>
      <w:pStyle w:val="Pieddepage"/>
      <w:jc w:val="center"/>
      <w:rPr>
        <w:rFonts w:ascii="Calibri" w:hAnsi="Calibri" w:cs="Calibri"/>
        <w:iCs/>
        <w:color w:val="244061"/>
        <w:sz w:val="18"/>
        <w:szCs w:val="18"/>
      </w:rPr>
    </w:pPr>
    <w:r>
      <w:rPr>
        <w:rFonts w:ascii="Calibri" w:hAnsi="Calibri" w:cs="Calibri"/>
        <w:iCs/>
        <w:color w:val="244061"/>
        <w:sz w:val="18"/>
        <w:szCs w:val="18"/>
      </w:rPr>
      <w:fldChar w:fldCharType="begin"/>
    </w:r>
    <w:r>
      <w:rPr>
        <w:rFonts w:ascii="Calibri" w:hAnsi="Calibri" w:cs="Calibri"/>
        <w:iCs/>
        <w:color w:val="244061"/>
        <w:sz w:val="18"/>
        <w:szCs w:val="18"/>
      </w:rPr>
      <w:instrText xml:space="preserve"> FILENAME \* MERGEFORMAT </w:instrText>
    </w:r>
    <w:r>
      <w:rPr>
        <w:rFonts w:ascii="Calibri" w:hAnsi="Calibri" w:cs="Calibri"/>
        <w:iCs/>
        <w:color w:val="244061"/>
        <w:sz w:val="18"/>
        <w:szCs w:val="18"/>
      </w:rPr>
      <w:fldChar w:fldCharType="separate"/>
    </w:r>
    <w:r w:rsidR="008E2157">
      <w:rPr>
        <w:rFonts w:ascii="Calibri" w:hAnsi="Calibri" w:cs="Calibri"/>
        <w:iCs/>
        <w:noProof/>
        <w:color w:val="244061"/>
        <w:sz w:val="18"/>
        <w:szCs w:val="18"/>
      </w:rPr>
      <w:t>C3_9_CGV EfferVsens 2022.docx</w:t>
    </w:r>
    <w:r>
      <w:rPr>
        <w:rFonts w:ascii="Calibri" w:hAnsi="Calibri" w:cs="Calibri"/>
        <w:iCs/>
        <w:color w:val="244061"/>
        <w:sz w:val="18"/>
        <w:szCs w:val="18"/>
      </w:rPr>
      <w:fldChar w:fldCharType="end"/>
    </w:r>
    <w:r>
      <w:rPr>
        <w:rFonts w:ascii="Calibri" w:hAnsi="Calibri" w:cs="Calibri"/>
        <w:iCs/>
        <w:color w:val="244061"/>
        <w:sz w:val="18"/>
        <w:szCs w:val="18"/>
      </w:rPr>
      <w:t xml:space="preserve"> mise à jour du </w:t>
    </w:r>
    <w:r>
      <w:rPr>
        <w:rFonts w:ascii="Calibri" w:hAnsi="Calibri" w:cs="Calibri"/>
        <w:iCs/>
        <w:color w:val="244061"/>
        <w:sz w:val="18"/>
        <w:szCs w:val="18"/>
      </w:rPr>
      <w:fldChar w:fldCharType="begin"/>
    </w:r>
    <w:r>
      <w:rPr>
        <w:rFonts w:ascii="Calibri" w:hAnsi="Calibri" w:cs="Calibri"/>
        <w:iCs/>
        <w:color w:val="244061"/>
        <w:sz w:val="18"/>
        <w:szCs w:val="18"/>
      </w:rPr>
      <w:instrText xml:space="preserve"> TIME \@ "dd/MM/yyyy" </w:instrText>
    </w:r>
    <w:r>
      <w:rPr>
        <w:rFonts w:ascii="Calibri" w:hAnsi="Calibri" w:cs="Calibri"/>
        <w:iCs/>
        <w:color w:val="244061"/>
        <w:sz w:val="18"/>
        <w:szCs w:val="18"/>
      </w:rPr>
      <w:fldChar w:fldCharType="separate"/>
    </w:r>
    <w:r w:rsidR="008E2157">
      <w:rPr>
        <w:rFonts w:ascii="Calibri" w:hAnsi="Calibri" w:cs="Calibri"/>
        <w:iCs/>
        <w:noProof/>
        <w:color w:val="244061"/>
        <w:sz w:val="18"/>
        <w:szCs w:val="18"/>
      </w:rPr>
      <w:t>14/09/2022</w:t>
    </w:r>
    <w:r>
      <w:rPr>
        <w:rFonts w:ascii="Calibri" w:hAnsi="Calibri" w:cs="Calibri"/>
        <w:iCs/>
        <w:color w:val="24406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177E" w14:textId="77777777" w:rsidR="00C76FDE" w:rsidRDefault="00C76FDE">
      <w:r>
        <w:separator/>
      </w:r>
    </w:p>
  </w:footnote>
  <w:footnote w:type="continuationSeparator" w:id="0">
    <w:p w14:paraId="11B76760" w14:textId="77777777" w:rsidR="00C76FDE" w:rsidRDefault="00C76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6.6pt;height:6.6pt" o:bullet="t">
        <v:imagedata r:id="rId1" o:title="puce"/>
      </v:shape>
    </w:pict>
  </w:numPicBullet>
  <w:abstractNum w:abstractNumId="0" w15:restartNumberingAfterBreak="0">
    <w:nsid w:val="00CB0BF8"/>
    <w:multiLevelType w:val="hybridMultilevel"/>
    <w:tmpl w:val="A8A8D7D2"/>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72475"/>
    <w:multiLevelType w:val="hybridMultilevel"/>
    <w:tmpl w:val="92BCB1C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D05FA"/>
    <w:multiLevelType w:val="hybridMultilevel"/>
    <w:tmpl w:val="1D24536C"/>
    <w:lvl w:ilvl="0" w:tplc="84C87EA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D10D39"/>
    <w:multiLevelType w:val="hybridMultilevel"/>
    <w:tmpl w:val="04103D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9B4601"/>
    <w:multiLevelType w:val="hybridMultilevel"/>
    <w:tmpl w:val="2F02B402"/>
    <w:lvl w:ilvl="0" w:tplc="E5F440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68257D6"/>
    <w:multiLevelType w:val="hybridMultilevel"/>
    <w:tmpl w:val="DF846B02"/>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0C240382"/>
    <w:multiLevelType w:val="hybridMultilevel"/>
    <w:tmpl w:val="9A1CC78A"/>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7" w15:restartNumberingAfterBreak="0">
    <w:nsid w:val="0C9E4B20"/>
    <w:multiLevelType w:val="hybridMultilevel"/>
    <w:tmpl w:val="6FFEF23A"/>
    <w:lvl w:ilvl="0" w:tplc="63DEABC0">
      <w:start w:val="1"/>
      <w:numFmt w:val="decimal"/>
      <w:lvlText w:val="%1-"/>
      <w:lvlJc w:val="left"/>
      <w:pPr>
        <w:ind w:left="720" w:hanging="360"/>
      </w:pPr>
      <w:rPr>
        <w:rFonts w:cs="Aria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477EAF"/>
    <w:multiLevelType w:val="hybridMultilevel"/>
    <w:tmpl w:val="932C9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C90929"/>
    <w:multiLevelType w:val="hybridMultilevel"/>
    <w:tmpl w:val="5AD2984E"/>
    <w:lvl w:ilvl="0" w:tplc="040C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15:restartNumberingAfterBreak="0">
    <w:nsid w:val="19B9747C"/>
    <w:multiLevelType w:val="hybridMultilevel"/>
    <w:tmpl w:val="1E586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4748DD"/>
    <w:multiLevelType w:val="hybridMultilevel"/>
    <w:tmpl w:val="16C01C78"/>
    <w:lvl w:ilvl="0" w:tplc="914808B6">
      <w:start w:val="1"/>
      <w:numFmt w:val="bullet"/>
      <w:lvlText w:val="•"/>
      <w:lvlJc w:val="left"/>
      <w:pPr>
        <w:tabs>
          <w:tab w:val="num" w:pos="720"/>
        </w:tabs>
        <w:ind w:left="720" w:hanging="360"/>
      </w:pPr>
      <w:rPr>
        <w:rFonts w:ascii="Arial" w:hAnsi="Arial" w:hint="default"/>
      </w:rPr>
    </w:lvl>
    <w:lvl w:ilvl="1" w:tplc="8F0EB706">
      <w:start w:val="1"/>
      <w:numFmt w:val="bullet"/>
      <w:lvlText w:val="•"/>
      <w:lvlJc w:val="left"/>
      <w:pPr>
        <w:tabs>
          <w:tab w:val="num" w:pos="1440"/>
        </w:tabs>
        <w:ind w:left="1440" w:hanging="360"/>
      </w:pPr>
      <w:rPr>
        <w:rFonts w:ascii="Arial" w:hAnsi="Arial" w:hint="default"/>
      </w:rPr>
    </w:lvl>
    <w:lvl w:ilvl="2" w:tplc="D8A82866" w:tentative="1">
      <w:start w:val="1"/>
      <w:numFmt w:val="bullet"/>
      <w:lvlText w:val="•"/>
      <w:lvlJc w:val="left"/>
      <w:pPr>
        <w:tabs>
          <w:tab w:val="num" w:pos="2160"/>
        </w:tabs>
        <w:ind w:left="2160" w:hanging="360"/>
      </w:pPr>
      <w:rPr>
        <w:rFonts w:ascii="Arial" w:hAnsi="Arial" w:hint="default"/>
      </w:rPr>
    </w:lvl>
    <w:lvl w:ilvl="3" w:tplc="538ED882" w:tentative="1">
      <w:start w:val="1"/>
      <w:numFmt w:val="bullet"/>
      <w:lvlText w:val="•"/>
      <w:lvlJc w:val="left"/>
      <w:pPr>
        <w:tabs>
          <w:tab w:val="num" w:pos="2880"/>
        </w:tabs>
        <w:ind w:left="2880" w:hanging="360"/>
      </w:pPr>
      <w:rPr>
        <w:rFonts w:ascii="Arial" w:hAnsi="Arial" w:hint="default"/>
      </w:rPr>
    </w:lvl>
    <w:lvl w:ilvl="4" w:tplc="715A1378" w:tentative="1">
      <w:start w:val="1"/>
      <w:numFmt w:val="bullet"/>
      <w:lvlText w:val="•"/>
      <w:lvlJc w:val="left"/>
      <w:pPr>
        <w:tabs>
          <w:tab w:val="num" w:pos="3600"/>
        </w:tabs>
        <w:ind w:left="3600" w:hanging="360"/>
      </w:pPr>
      <w:rPr>
        <w:rFonts w:ascii="Arial" w:hAnsi="Arial" w:hint="default"/>
      </w:rPr>
    </w:lvl>
    <w:lvl w:ilvl="5" w:tplc="415CC5CE" w:tentative="1">
      <w:start w:val="1"/>
      <w:numFmt w:val="bullet"/>
      <w:lvlText w:val="•"/>
      <w:lvlJc w:val="left"/>
      <w:pPr>
        <w:tabs>
          <w:tab w:val="num" w:pos="4320"/>
        </w:tabs>
        <w:ind w:left="4320" w:hanging="360"/>
      </w:pPr>
      <w:rPr>
        <w:rFonts w:ascii="Arial" w:hAnsi="Arial" w:hint="default"/>
      </w:rPr>
    </w:lvl>
    <w:lvl w:ilvl="6" w:tplc="2C7601C2" w:tentative="1">
      <w:start w:val="1"/>
      <w:numFmt w:val="bullet"/>
      <w:lvlText w:val="•"/>
      <w:lvlJc w:val="left"/>
      <w:pPr>
        <w:tabs>
          <w:tab w:val="num" w:pos="5040"/>
        </w:tabs>
        <w:ind w:left="5040" w:hanging="360"/>
      </w:pPr>
      <w:rPr>
        <w:rFonts w:ascii="Arial" w:hAnsi="Arial" w:hint="default"/>
      </w:rPr>
    </w:lvl>
    <w:lvl w:ilvl="7" w:tplc="D298AEB6" w:tentative="1">
      <w:start w:val="1"/>
      <w:numFmt w:val="bullet"/>
      <w:lvlText w:val="•"/>
      <w:lvlJc w:val="left"/>
      <w:pPr>
        <w:tabs>
          <w:tab w:val="num" w:pos="5760"/>
        </w:tabs>
        <w:ind w:left="5760" w:hanging="360"/>
      </w:pPr>
      <w:rPr>
        <w:rFonts w:ascii="Arial" w:hAnsi="Arial" w:hint="default"/>
      </w:rPr>
    </w:lvl>
    <w:lvl w:ilvl="8" w:tplc="23863E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E905F9"/>
    <w:multiLevelType w:val="hybridMultilevel"/>
    <w:tmpl w:val="83D27D88"/>
    <w:lvl w:ilvl="0" w:tplc="567E9B74">
      <w:start w:val="1"/>
      <w:numFmt w:val="bullet"/>
      <w:lvlText w:val=""/>
      <w:lvlJc w:val="left"/>
      <w:pPr>
        <w:ind w:left="720" w:hanging="360"/>
      </w:pPr>
      <w:rPr>
        <w:rFonts w:ascii="Wingdings" w:hAnsi="Wingdings" w:hint="default"/>
        <w:color w:val="660066"/>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3F43C6"/>
    <w:multiLevelType w:val="hybridMultilevel"/>
    <w:tmpl w:val="8886F5E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4" w15:restartNumberingAfterBreak="0">
    <w:nsid w:val="1D8C2B72"/>
    <w:multiLevelType w:val="hybridMultilevel"/>
    <w:tmpl w:val="DDC6916E"/>
    <w:lvl w:ilvl="0" w:tplc="1DE68882">
      <w:start w:val="1"/>
      <w:numFmt w:val="bullet"/>
      <w:lvlText w:val=""/>
      <w:lvlJc w:val="left"/>
      <w:pPr>
        <w:ind w:left="2140" w:hanging="360"/>
      </w:pPr>
      <w:rPr>
        <w:rFonts w:ascii="Wingdings" w:hAnsi="Wingdings" w:cs="Wingdings" w:hint="default"/>
        <w:color w:val="auto"/>
        <w:sz w:val="20"/>
        <w:szCs w:val="20"/>
      </w:rPr>
    </w:lvl>
    <w:lvl w:ilvl="1" w:tplc="08090003">
      <w:start w:val="1"/>
      <w:numFmt w:val="bullet"/>
      <w:lvlText w:val="o"/>
      <w:lvlJc w:val="left"/>
      <w:pPr>
        <w:ind w:left="2860" w:hanging="360"/>
      </w:pPr>
      <w:rPr>
        <w:rFonts w:ascii="Courier New" w:hAnsi="Courier New" w:cs="Courier New" w:hint="default"/>
      </w:rPr>
    </w:lvl>
    <w:lvl w:ilvl="2" w:tplc="08090005">
      <w:start w:val="1"/>
      <w:numFmt w:val="bullet"/>
      <w:lvlText w:val=""/>
      <w:lvlJc w:val="left"/>
      <w:pPr>
        <w:ind w:left="3580" w:hanging="360"/>
      </w:pPr>
      <w:rPr>
        <w:rFonts w:ascii="Wingdings" w:hAnsi="Wingdings" w:cs="Wingdings" w:hint="default"/>
      </w:rPr>
    </w:lvl>
    <w:lvl w:ilvl="3" w:tplc="08090001">
      <w:start w:val="1"/>
      <w:numFmt w:val="bullet"/>
      <w:lvlText w:val=""/>
      <w:lvlJc w:val="left"/>
      <w:pPr>
        <w:ind w:left="4300" w:hanging="360"/>
      </w:pPr>
      <w:rPr>
        <w:rFonts w:ascii="Symbol" w:hAnsi="Symbol" w:cs="Symbol" w:hint="default"/>
      </w:rPr>
    </w:lvl>
    <w:lvl w:ilvl="4" w:tplc="08090003">
      <w:start w:val="1"/>
      <w:numFmt w:val="bullet"/>
      <w:lvlText w:val="o"/>
      <w:lvlJc w:val="left"/>
      <w:pPr>
        <w:ind w:left="5020" w:hanging="360"/>
      </w:pPr>
      <w:rPr>
        <w:rFonts w:ascii="Courier New" w:hAnsi="Courier New" w:cs="Courier New" w:hint="default"/>
      </w:rPr>
    </w:lvl>
    <w:lvl w:ilvl="5" w:tplc="08090005">
      <w:start w:val="1"/>
      <w:numFmt w:val="bullet"/>
      <w:lvlText w:val=""/>
      <w:lvlJc w:val="left"/>
      <w:pPr>
        <w:ind w:left="5740" w:hanging="360"/>
      </w:pPr>
      <w:rPr>
        <w:rFonts w:ascii="Wingdings" w:hAnsi="Wingdings" w:cs="Wingdings" w:hint="default"/>
      </w:rPr>
    </w:lvl>
    <w:lvl w:ilvl="6" w:tplc="08090001">
      <w:start w:val="1"/>
      <w:numFmt w:val="bullet"/>
      <w:lvlText w:val=""/>
      <w:lvlJc w:val="left"/>
      <w:pPr>
        <w:ind w:left="6460" w:hanging="360"/>
      </w:pPr>
      <w:rPr>
        <w:rFonts w:ascii="Symbol" w:hAnsi="Symbol" w:cs="Symbol" w:hint="default"/>
      </w:rPr>
    </w:lvl>
    <w:lvl w:ilvl="7" w:tplc="08090003">
      <w:start w:val="1"/>
      <w:numFmt w:val="bullet"/>
      <w:lvlText w:val="o"/>
      <w:lvlJc w:val="left"/>
      <w:pPr>
        <w:ind w:left="7180" w:hanging="360"/>
      </w:pPr>
      <w:rPr>
        <w:rFonts w:ascii="Courier New" w:hAnsi="Courier New" w:cs="Courier New" w:hint="default"/>
      </w:rPr>
    </w:lvl>
    <w:lvl w:ilvl="8" w:tplc="08090005">
      <w:start w:val="1"/>
      <w:numFmt w:val="bullet"/>
      <w:lvlText w:val=""/>
      <w:lvlJc w:val="left"/>
      <w:pPr>
        <w:ind w:left="7900" w:hanging="360"/>
      </w:pPr>
      <w:rPr>
        <w:rFonts w:ascii="Wingdings" w:hAnsi="Wingdings" w:cs="Wingdings" w:hint="default"/>
      </w:rPr>
    </w:lvl>
  </w:abstractNum>
  <w:abstractNum w:abstractNumId="15" w15:restartNumberingAfterBreak="0">
    <w:nsid w:val="1FA94C43"/>
    <w:multiLevelType w:val="hybridMultilevel"/>
    <w:tmpl w:val="BEC878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FF779D4"/>
    <w:multiLevelType w:val="hybridMultilevel"/>
    <w:tmpl w:val="85DE0F1E"/>
    <w:lvl w:ilvl="0" w:tplc="708C3536">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205B24"/>
    <w:multiLevelType w:val="hybridMultilevel"/>
    <w:tmpl w:val="81809A60"/>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8" w15:restartNumberingAfterBreak="0">
    <w:nsid w:val="2E2D333E"/>
    <w:multiLevelType w:val="hybridMultilevel"/>
    <w:tmpl w:val="20942266"/>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19" w15:restartNumberingAfterBreak="0">
    <w:nsid w:val="340C7C25"/>
    <w:multiLevelType w:val="hybridMultilevel"/>
    <w:tmpl w:val="D3865A02"/>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abstractNum w:abstractNumId="20" w15:restartNumberingAfterBreak="0">
    <w:nsid w:val="34D33718"/>
    <w:multiLevelType w:val="hybridMultilevel"/>
    <w:tmpl w:val="A0D0E9E0"/>
    <w:lvl w:ilvl="0" w:tplc="D0AE63F2">
      <w:start w:val="1"/>
      <w:numFmt w:val="bullet"/>
      <w:lvlText w:val=""/>
      <w:lvlPicBulletId w:val="0"/>
      <w:lvlJc w:val="left"/>
      <w:pPr>
        <w:ind w:left="765" w:hanging="360"/>
      </w:pPr>
      <w:rPr>
        <w:rFonts w:ascii="Symbol" w:hAnsi="Symbol" w:hint="default"/>
        <w:color w:val="auto"/>
        <w:sz w:val="18"/>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1" w15:restartNumberingAfterBreak="0">
    <w:nsid w:val="3A51747B"/>
    <w:multiLevelType w:val="hybridMultilevel"/>
    <w:tmpl w:val="EBB0623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D102B0"/>
    <w:multiLevelType w:val="hybridMultilevel"/>
    <w:tmpl w:val="9202E086"/>
    <w:lvl w:ilvl="0" w:tplc="040C0009">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3" w15:restartNumberingAfterBreak="0">
    <w:nsid w:val="43DC1968"/>
    <w:multiLevelType w:val="hybridMultilevel"/>
    <w:tmpl w:val="D81C5D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23807E2"/>
    <w:multiLevelType w:val="hybridMultilevel"/>
    <w:tmpl w:val="424E0B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15:restartNumberingAfterBreak="0">
    <w:nsid w:val="52CD40E2"/>
    <w:multiLevelType w:val="hybridMultilevel"/>
    <w:tmpl w:val="D9A074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68255D"/>
    <w:multiLevelType w:val="hybridMultilevel"/>
    <w:tmpl w:val="23F27B9A"/>
    <w:lvl w:ilvl="0" w:tplc="5BA8A054">
      <w:start w:val="1"/>
      <w:numFmt w:val="bullet"/>
      <w:lvlText w:val=""/>
      <w:lvlPicBulletId w:val="0"/>
      <w:lvlJc w:val="left"/>
      <w:pPr>
        <w:ind w:left="720" w:hanging="360"/>
      </w:pPr>
      <w:rPr>
        <w:rFonts w:ascii="Symbol" w:hAnsi="Symbol" w:hint="default"/>
        <w:color w:val="auto"/>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4C513D7"/>
    <w:multiLevelType w:val="hybridMultilevel"/>
    <w:tmpl w:val="9404E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27245A"/>
    <w:multiLevelType w:val="hybridMultilevel"/>
    <w:tmpl w:val="B792EF90"/>
    <w:lvl w:ilvl="0" w:tplc="040C0009">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9" w15:restartNumberingAfterBreak="0">
    <w:nsid w:val="670908C4"/>
    <w:multiLevelType w:val="hybridMultilevel"/>
    <w:tmpl w:val="C0F2793A"/>
    <w:lvl w:ilvl="0" w:tplc="040C000F">
      <w:start w:val="1"/>
      <w:numFmt w:val="decimal"/>
      <w:lvlText w:val="%1."/>
      <w:lvlJc w:val="left"/>
      <w:pPr>
        <w:ind w:left="898" w:hanging="360"/>
      </w:pPr>
    </w:lvl>
    <w:lvl w:ilvl="1" w:tplc="040C0019">
      <w:start w:val="1"/>
      <w:numFmt w:val="lowerLetter"/>
      <w:lvlText w:val="%2."/>
      <w:lvlJc w:val="left"/>
      <w:pPr>
        <w:ind w:left="2120" w:hanging="360"/>
      </w:pPr>
    </w:lvl>
    <w:lvl w:ilvl="2" w:tplc="040C001B">
      <w:start w:val="1"/>
      <w:numFmt w:val="lowerRoman"/>
      <w:lvlText w:val="%3."/>
      <w:lvlJc w:val="right"/>
      <w:pPr>
        <w:ind w:left="2840" w:hanging="180"/>
      </w:pPr>
    </w:lvl>
    <w:lvl w:ilvl="3" w:tplc="040C000F">
      <w:start w:val="1"/>
      <w:numFmt w:val="decimal"/>
      <w:lvlText w:val="%4."/>
      <w:lvlJc w:val="left"/>
      <w:pPr>
        <w:ind w:left="3560" w:hanging="360"/>
      </w:pPr>
    </w:lvl>
    <w:lvl w:ilvl="4" w:tplc="040C0019">
      <w:start w:val="1"/>
      <w:numFmt w:val="lowerLetter"/>
      <w:lvlText w:val="%5."/>
      <w:lvlJc w:val="left"/>
      <w:pPr>
        <w:ind w:left="4280" w:hanging="360"/>
      </w:pPr>
    </w:lvl>
    <w:lvl w:ilvl="5" w:tplc="040C001B">
      <w:start w:val="1"/>
      <w:numFmt w:val="lowerRoman"/>
      <w:lvlText w:val="%6."/>
      <w:lvlJc w:val="right"/>
      <w:pPr>
        <w:ind w:left="5000" w:hanging="180"/>
      </w:pPr>
    </w:lvl>
    <w:lvl w:ilvl="6" w:tplc="040C000F">
      <w:start w:val="1"/>
      <w:numFmt w:val="decimal"/>
      <w:lvlText w:val="%7."/>
      <w:lvlJc w:val="left"/>
      <w:pPr>
        <w:ind w:left="5720" w:hanging="360"/>
      </w:pPr>
    </w:lvl>
    <w:lvl w:ilvl="7" w:tplc="040C0019">
      <w:start w:val="1"/>
      <w:numFmt w:val="lowerLetter"/>
      <w:lvlText w:val="%8."/>
      <w:lvlJc w:val="left"/>
      <w:pPr>
        <w:ind w:left="6440" w:hanging="360"/>
      </w:pPr>
    </w:lvl>
    <w:lvl w:ilvl="8" w:tplc="040C001B">
      <w:start w:val="1"/>
      <w:numFmt w:val="lowerRoman"/>
      <w:lvlText w:val="%9."/>
      <w:lvlJc w:val="right"/>
      <w:pPr>
        <w:ind w:left="7160" w:hanging="180"/>
      </w:pPr>
    </w:lvl>
  </w:abstractNum>
  <w:abstractNum w:abstractNumId="30" w15:restartNumberingAfterBreak="0">
    <w:nsid w:val="6C58299C"/>
    <w:multiLevelType w:val="hybridMultilevel"/>
    <w:tmpl w:val="40B4A88A"/>
    <w:lvl w:ilvl="0" w:tplc="71428FCE">
      <w:start w:val="2"/>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573BD"/>
    <w:multiLevelType w:val="hybridMultilevel"/>
    <w:tmpl w:val="BB60CA0E"/>
    <w:lvl w:ilvl="0" w:tplc="5BA8A054">
      <w:start w:val="1"/>
      <w:numFmt w:val="bullet"/>
      <w:lvlText w:val=""/>
      <w:lvlPicBulletId w:val="0"/>
      <w:lvlJc w:val="left"/>
      <w:pPr>
        <w:ind w:left="4965" w:hanging="360"/>
      </w:pPr>
      <w:rPr>
        <w:rFonts w:ascii="Symbol" w:hAnsi="Symbol" w:hint="default"/>
        <w:color w:val="auto"/>
        <w:sz w:val="18"/>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32" w15:restartNumberingAfterBreak="0">
    <w:nsid w:val="76DC3429"/>
    <w:multiLevelType w:val="hybridMultilevel"/>
    <w:tmpl w:val="ACCC987A"/>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79435B4"/>
    <w:multiLevelType w:val="multilevel"/>
    <w:tmpl w:val="7E6C58A6"/>
    <w:lvl w:ilvl="0">
      <w:start w:val="1"/>
      <w:numFmt w:val="decimal"/>
      <w:lvlText w:val="%1."/>
      <w:lvlJc w:val="left"/>
      <w:pPr>
        <w:tabs>
          <w:tab w:val="num" w:pos="454"/>
        </w:tabs>
        <w:ind w:left="454" w:hanging="454"/>
      </w:pPr>
    </w:lvl>
    <w:lvl w:ilvl="1">
      <w:start w:val="1"/>
      <w:numFmt w:val="bullet"/>
      <w:lvlText w:val=""/>
      <w:lvlJc w:val="left"/>
      <w:pPr>
        <w:tabs>
          <w:tab w:val="num" w:pos="644"/>
        </w:tabs>
        <w:ind w:left="284"/>
      </w:pPr>
      <w:rPr>
        <w:rFonts w:ascii="Symbol" w:hAnsi="Symbol"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7DF611BA"/>
    <w:multiLevelType w:val="hybridMultilevel"/>
    <w:tmpl w:val="996418D4"/>
    <w:lvl w:ilvl="0" w:tplc="5BA8A054">
      <w:start w:val="1"/>
      <w:numFmt w:val="bullet"/>
      <w:lvlText w:val=""/>
      <w:lvlPicBulletId w:val="0"/>
      <w:lvlJc w:val="left"/>
      <w:pPr>
        <w:ind w:left="4260" w:hanging="360"/>
      </w:pPr>
      <w:rPr>
        <w:rFonts w:ascii="Symbol" w:hAnsi="Symbol" w:hint="default"/>
        <w:color w:val="auto"/>
        <w:sz w:val="18"/>
      </w:rPr>
    </w:lvl>
    <w:lvl w:ilvl="1" w:tplc="040C0003" w:tentative="1">
      <w:start w:val="1"/>
      <w:numFmt w:val="bullet"/>
      <w:lvlText w:val="o"/>
      <w:lvlJc w:val="left"/>
      <w:pPr>
        <w:ind w:left="4980" w:hanging="360"/>
      </w:pPr>
      <w:rPr>
        <w:rFonts w:ascii="Courier New" w:hAnsi="Courier New" w:cs="Courier New" w:hint="default"/>
      </w:rPr>
    </w:lvl>
    <w:lvl w:ilvl="2" w:tplc="040C0005" w:tentative="1">
      <w:start w:val="1"/>
      <w:numFmt w:val="bullet"/>
      <w:lvlText w:val=""/>
      <w:lvlJc w:val="left"/>
      <w:pPr>
        <w:ind w:left="5700" w:hanging="360"/>
      </w:pPr>
      <w:rPr>
        <w:rFonts w:ascii="Wingdings" w:hAnsi="Wingdings" w:hint="default"/>
      </w:rPr>
    </w:lvl>
    <w:lvl w:ilvl="3" w:tplc="040C0001" w:tentative="1">
      <w:start w:val="1"/>
      <w:numFmt w:val="bullet"/>
      <w:lvlText w:val=""/>
      <w:lvlJc w:val="left"/>
      <w:pPr>
        <w:ind w:left="6420" w:hanging="360"/>
      </w:pPr>
      <w:rPr>
        <w:rFonts w:ascii="Symbol" w:hAnsi="Symbol" w:hint="default"/>
      </w:rPr>
    </w:lvl>
    <w:lvl w:ilvl="4" w:tplc="040C0003" w:tentative="1">
      <w:start w:val="1"/>
      <w:numFmt w:val="bullet"/>
      <w:lvlText w:val="o"/>
      <w:lvlJc w:val="left"/>
      <w:pPr>
        <w:ind w:left="7140" w:hanging="360"/>
      </w:pPr>
      <w:rPr>
        <w:rFonts w:ascii="Courier New" w:hAnsi="Courier New" w:cs="Courier New" w:hint="default"/>
      </w:rPr>
    </w:lvl>
    <w:lvl w:ilvl="5" w:tplc="040C0005" w:tentative="1">
      <w:start w:val="1"/>
      <w:numFmt w:val="bullet"/>
      <w:lvlText w:val=""/>
      <w:lvlJc w:val="left"/>
      <w:pPr>
        <w:ind w:left="7860" w:hanging="360"/>
      </w:pPr>
      <w:rPr>
        <w:rFonts w:ascii="Wingdings" w:hAnsi="Wingdings" w:hint="default"/>
      </w:rPr>
    </w:lvl>
    <w:lvl w:ilvl="6" w:tplc="040C0001" w:tentative="1">
      <w:start w:val="1"/>
      <w:numFmt w:val="bullet"/>
      <w:lvlText w:val=""/>
      <w:lvlJc w:val="left"/>
      <w:pPr>
        <w:ind w:left="8580" w:hanging="360"/>
      </w:pPr>
      <w:rPr>
        <w:rFonts w:ascii="Symbol" w:hAnsi="Symbol" w:hint="default"/>
      </w:rPr>
    </w:lvl>
    <w:lvl w:ilvl="7" w:tplc="040C0003" w:tentative="1">
      <w:start w:val="1"/>
      <w:numFmt w:val="bullet"/>
      <w:lvlText w:val="o"/>
      <w:lvlJc w:val="left"/>
      <w:pPr>
        <w:ind w:left="9300" w:hanging="360"/>
      </w:pPr>
      <w:rPr>
        <w:rFonts w:ascii="Courier New" w:hAnsi="Courier New" w:cs="Courier New" w:hint="default"/>
      </w:rPr>
    </w:lvl>
    <w:lvl w:ilvl="8" w:tplc="040C0005" w:tentative="1">
      <w:start w:val="1"/>
      <w:numFmt w:val="bullet"/>
      <w:lvlText w:val=""/>
      <w:lvlJc w:val="left"/>
      <w:pPr>
        <w:ind w:left="10020" w:hanging="360"/>
      </w:pPr>
      <w:rPr>
        <w:rFonts w:ascii="Wingdings" w:hAnsi="Wingdings" w:hint="default"/>
      </w:rPr>
    </w:lvl>
  </w:abstractNum>
  <w:num w:numId="1" w16cid:durableId="456097282">
    <w:abstractNumId w:val="33"/>
  </w:num>
  <w:num w:numId="2" w16cid:durableId="1233008394">
    <w:abstractNumId w:val="12"/>
  </w:num>
  <w:num w:numId="3" w16cid:durableId="1322660668">
    <w:abstractNumId w:val="10"/>
  </w:num>
  <w:num w:numId="4" w16cid:durableId="1478375146">
    <w:abstractNumId w:val="27"/>
  </w:num>
  <w:num w:numId="5" w16cid:durableId="1323781020">
    <w:abstractNumId w:val="4"/>
  </w:num>
  <w:num w:numId="6" w16cid:durableId="689378552">
    <w:abstractNumId w:val="30"/>
  </w:num>
  <w:num w:numId="7" w16cid:durableId="502091477">
    <w:abstractNumId w:val="16"/>
  </w:num>
  <w:num w:numId="8" w16cid:durableId="1601640978">
    <w:abstractNumId w:val="20"/>
  </w:num>
  <w:num w:numId="9" w16cid:durableId="1254778029">
    <w:abstractNumId w:val="7"/>
  </w:num>
  <w:num w:numId="10" w16cid:durableId="551696363">
    <w:abstractNumId w:val="14"/>
  </w:num>
  <w:num w:numId="11" w16cid:durableId="1623729204">
    <w:abstractNumId w:val="29"/>
  </w:num>
  <w:num w:numId="12" w16cid:durableId="1931353389">
    <w:abstractNumId w:val="9"/>
  </w:num>
  <w:num w:numId="13" w16cid:durableId="1106655822">
    <w:abstractNumId w:val="23"/>
  </w:num>
  <w:num w:numId="14" w16cid:durableId="850264450">
    <w:abstractNumId w:val="1"/>
  </w:num>
  <w:num w:numId="15" w16cid:durableId="1658723956">
    <w:abstractNumId w:val="8"/>
  </w:num>
  <w:num w:numId="16" w16cid:durableId="594244008">
    <w:abstractNumId w:val="3"/>
  </w:num>
  <w:num w:numId="17" w16cid:durableId="1371497215">
    <w:abstractNumId w:val="32"/>
  </w:num>
  <w:num w:numId="18" w16cid:durableId="1321350378">
    <w:abstractNumId w:val="24"/>
  </w:num>
  <w:num w:numId="19" w16cid:durableId="367341616">
    <w:abstractNumId w:val="26"/>
  </w:num>
  <w:num w:numId="20" w16cid:durableId="595672974">
    <w:abstractNumId w:val="0"/>
  </w:num>
  <w:num w:numId="21" w16cid:durableId="295184871">
    <w:abstractNumId w:val="31"/>
  </w:num>
  <w:num w:numId="22" w16cid:durableId="249509895">
    <w:abstractNumId w:val="17"/>
  </w:num>
  <w:num w:numId="23" w16cid:durableId="1690834407">
    <w:abstractNumId w:val="18"/>
  </w:num>
  <w:num w:numId="24" w16cid:durableId="209802324">
    <w:abstractNumId w:val="34"/>
  </w:num>
  <w:num w:numId="25" w16cid:durableId="113060264">
    <w:abstractNumId w:val="13"/>
  </w:num>
  <w:num w:numId="26" w16cid:durableId="2094737721">
    <w:abstractNumId w:val="6"/>
  </w:num>
  <w:num w:numId="27" w16cid:durableId="916286579">
    <w:abstractNumId w:val="19"/>
  </w:num>
  <w:num w:numId="28" w16cid:durableId="89393373">
    <w:abstractNumId w:val="2"/>
  </w:num>
  <w:num w:numId="29" w16cid:durableId="1076512948">
    <w:abstractNumId w:val="11"/>
  </w:num>
  <w:num w:numId="30" w16cid:durableId="229268879">
    <w:abstractNumId w:val="28"/>
  </w:num>
  <w:num w:numId="31" w16cid:durableId="1949313435">
    <w:abstractNumId w:val="21"/>
  </w:num>
  <w:num w:numId="32" w16cid:durableId="69892867">
    <w:abstractNumId w:val="15"/>
  </w:num>
  <w:num w:numId="33" w16cid:durableId="70742182">
    <w:abstractNumId w:val="5"/>
  </w:num>
  <w:num w:numId="34" w16cid:durableId="1764259771">
    <w:abstractNumId w:val="22"/>
  </w:num>
  <w:num w:numId="35" w16cid:durableId="18363405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D2"/>
    <w:rsid w:val="00002402"/>
    <w:rsid w:val="00014355"/>
    <w:rsid w:val="00014936"/>
    <w:rsid w:val="00022F2B"/>
    <w:rsid w:val="00024C39"/>
    <w:rsid w:val="00032527"/>
    <w:rsid w:val="000515F8"/>
    <w:rsid w:val="0005360D"/>
    <w:rsid w:val="00070FC1"/>
    <w:rsid w:val="00073E81"/>
    <w:rsid w:val="00075BBF"/>
    <w:rsid w:val="000836C3"/>
    <w:rsid w:val="000A2E68"/>
    <w:rsid w:val="000A593F"/>
    <w:rsid w:val="000A661E"/>
    <w:rsid w:val="000B0395"/>
    <w:rsid w:val="000B4076"/>
    <w:rsid w:val="000C0215"/>
    <w:rsid w:val="000D116A"/>
    <w:rsid w:val="000D258A"/>
    <w:rsid w:val="000D2C84"/>
    <w:rsid w:val="000D579B"/>
    <w:rsid w:val="000E1414"/>
    <w:rsid w:val="0010506A"/>
    <w:rsid w:val="00111E8B"/>
    <w:rsid w:val="00123DED"/>
    <w:rsid w:val="001316A9"/>
    <w:rsid w:val="001502BA"/>
    <w:rsid w:val="00154D78"/>
    <w:rsid w:val="00155385"/>
    <w:rsid w:val="00157B5F"/>
    <w:rsid w:val="001713E8"/>
    <w:rsid w:val="00172FCF"/>
    <w:rsid w:val="00174738"/>
    <w:rsid w:val="001873AC"/>
    <w:rsid w:val="00192C2D"/>
    <w:rsid w:val="00193705"/>
    <w:rsid w:val="001A241A"/>
    <w:rsid w:val="001B64D0"/>
    <w:rsid w:val="001C43F8"/>
    <w:rsid w:val="001C5901"/>
    <w:rsid w:val="001E7CAC"/>
    <w:rsid w:val="00202AE3"/>
    <w:rsid w:val="00204BA4"/>
    <w:rsid w:val="0020514B"/>
    <w:rsid w:val="0021008E"/>
    <w:rsid w:val="002213AE"/>
    <w:rsid w:val="00221DE7"/>
    <w:rsid w:val="00227257"/>
    <w:rsid w:val="00233718"/>
    <w:rsid w:val="00236084"/>
    <w:rsid w:val="00242110"/>
    <w:rsid w:val="00253A6F"/>
    <w:rsid w:val="002634B9"/>
    <w:rsid w:val="0027523B"/>
    <w:rsid w:val="00286D64"/>
    <w:rsid w:val="002B1F3B"/>
    <w:rsid w:val="002C14D0"/>
    <w:rsid w:val="002C33AE"/>
    <w:rsid w:val="002E3E6E"/>
    <w:rsid w:val="003007F0"/>
    <w:rsid w:val="00304C0E"/>
    <w:rsid w:val="00306B0A"/>
    <w:rsid w:val="00314A46"/>
    <w:rsid w:val="00337FA1"/>
    <w:rsid w:val="00356898"/>
    <w:rsid w:val="003716E3"/>
    <w:rsid w:val="00382FFF"/>
    <w:rsid w:val="00390F37"/>
    <w:rsid w:val="00391580"/>
    <w:rsid w:val="00392D71"/>
    <w:rsid w:val="003A125E"/>
    <w:rsid w:val="003A1E45"/>
    <w:rsid w:val="003B65C5"/>
    <w:rsid w:val="003B6DC9"/>
    <w:rsid w:val="003C1C27"/>
    <w:rsid w:val="003C77CD"/>
    <w:rsid w:val="003D1C6F"/>
    <w:rsid w:val="003D300B"/>
    <w:rsid w:val="003E31A5"/>
    <w:rsid w:val="003E71C8"/>
    <w:rsid w:val="003F4AA5"/>
    <w:rsid w:val="003F5D4E"/>
    <w:rsid w:val="003F6A45"/>
    <w:rsid w:val="003F6DC0"/>
    <w:rsid w:val="00401BD5"/>
    <w:rsid w:val="004141DF"/>
    <w:rsid w:val="00415413"/>
    <w:rsid w:val="00417345"/>
    <w:rsid w:val="00420D73"/>
    <w:rsid w:val="00421061"/>
    <w:rsid w:val="004262AD"/>
    <w:rsid w:val="004301FF"/>
    <w:rsid w:val="0044111E"/>
    <w:rsid w:val="00446AFF"/>
    <w:rsid w:val="0045483D"/>
    <w:rsid w:val="0045734F"/>
    <w:rsid w:val="00460286"/>
    <w:rsid w:val="00464647"/>
    <w:rsid w:val="004752B5"/>
    <w:rsid w:val="004A2DD7"/>
    <w:rsid w:val="004C2AB2"/>
    <w:rsid w:val="004F1680"/>
    <w:rsid w:val="004F34E2"/>
    <w:rsid w:val="00505465"/>
    <w:rsid w:val="005060C3"/>
    <w:rsid w:val="00527E8E"/>
    <w:rsid w:val="00546820"/>
    <w:rsid w:val="00547F44"/>
    <w:rsid w:val="00556EFF"/>
    <w:rsid w:val="005625C7"/>
    <w:rsid w:val="0056432A"/>
    <w:rsid w:val="00566052"/>
    <w:rsid w:val="0057653E"/>
    <w:rsid w:val="005777F1"/>
    <w:rsid w:val="00595C23"/>
    <w:rsid w:val="005A1003"/>
    <w:rsid w:val="005A730B"/>
    <w:rsid w:val="005B0901"/>
    <w:rsid w:val="005B5427"/>
    <w:rsid w:val="005C034C"/>
    <w:rsid w:val="005C04AF"/>
    <w:rsid w:val="005E2669"/>
    <w:rsid w:val="005E56A7"/>
    <w:rsid w:val="006006F2"/>
    <w:rsid w:val="00603093"/>
    <w:rsid w:val="00603237"/>
    <w:rsid w:val="006038A1"/>
    <w:rsid w:val="00607FE0"/>
    <w:rsid w:val="00614E26"/>
    <w:rsid w:val="0062092D"/>
    <w:rsid w:val="00621A0B"/>
    <w:rsid w:val="00627FAA"/>
    <w:rsid w:val="00632DA9"/>
    <w:rsid w:val="006620D1"/>
    <w:rsid w:val="00662721"/>
    <w:rsid w:val="00664E4A"/>
    <w:rsid w:val="0066598D"/>
    <w:rsid w:val="0066641E"/>
    <w:rsid w:val="0067320B"/>
    <w:rsid w:val="00674ABA"/>
    <w:rsid w:val="00697ACA"/>
    <w:rsid w:val="006B0ACB"/>
    <w:rsid w:val="006B13AB"/>
    <w:rsid w:val="006B13D9"/>
    <w:rsid w:val="006B443F"/>
    <w:rsid w:val="006B75AC"/>
    <w:rsid w:val="006B7AD6"/>
    <w:rsid w:val="006C0A66"/>
    <w:rsid w:val="006C48A8"/>
    <w:rsid w:val="006C74FF"/>
    <w:rsid w:val="006D00A7"/>
    <w:rsid w:val="006D166C"/>
    <w:rsid w:val="006D2805"/>
    <w:rsid w:val="006E7571"/>
    <w:rsid w:val="006F7549"/>
    <w:rsid w:val="006F7B75"/>
    <w:rsid w:val="00701F78"/>
    <w:rsid w:val="00705F2C"/>
    <w:rsid w:val="007122A4"/>
    <w:rsid w:val="00712BA9"/>
    <w:rsid w:val="007265F3"/>
    <w:rsid w:val="00736FB5"/>
    <w:rsid w:val="00737FFB"/>
    <w:rsid w:val="007508F1"/>
    <w:rsid w:val="00766A07"/>
    <w:rsid w:val="00766D96"/>
    <w:rsid w:val="00776127"/>
    <w:rsid w:val="00790909"/>
    <w:rsid w:val="00791954"/>
    <w:rsid w:val="00797DEB"/>
    <w:rsid w:val="007A05B4"/>
    <w:rsid w:val="007A1FE5"/>
    <w:rsid w:val="007A37A2"/>
    <w:rsid w:val="007A5838"/>
    <w:rsid w:val="007A79E8"/>
    <w:rsid w:val="007B0DFC"/>
    <w:rsid w:val="007C02FB"/>
    <w:rsid w:val="007C19AC"/>
    <w:rsid w:val="007C1F25"/>
    <w:rsid w:val="007C3EED"/>
    <w:rsid w:val="007D6E7B"/>
    <w:rsid w:val="007D75E5"/>
    <w:rsid w:val="007E0426"/>
    <w:rsid w:val="007E19D6"/>
    <w:rsid w:val="007E526A"/>
    <w:rsid w:val="007E539F"/>
    <w:rsid w:val="007F400D"/>
    <w:rsid w:val="007F7C95"/>
    <w:rsid w:val="00801B8B"/>
    <w:rsid w:val="0080373A"/>
    <w:rsid w:val="00810FAE"/>
    <w:rsid w:val="00826EA0"/>
    <w:rsid w:val="00830A00"/>
    <w:rsid w:val="008344E9"/>
    <w:rsid w:val="0085473A"/>
    <w:rsid w:val="00867FFD"/>
    <w:rsid w:val="00883A79"/>
    <w:rsid w:val="00886729"/>
    <w:rsid w:val="00890FC6"/>
    <w:rsid w:val="00897500"/>
    <w:rsid w:val="008B7375"/>
    <w:rsid w:val="008C1361"/>
    <w:rsid w:val="008C14EF"/>
    <w:rsid w:val="008C669E"/>
    <w:rsid w:val="008D084B"/>
    <w:rsid w:val="008D29F4"/>
    <w:rsid w:val="008E0682"/>
    <w:rsid w:val="008E1E2C"/>
    <w:rsid w:val="008E2157"/>
    <w:rsid w:val="008E38CD"/>
    <w:rsid w:val="008E73D7"/>
    <w:rsid w:val="009055E0"/>
    <w:rsid w:val="00924E04"/>
    <w:rsid w:val="00925D0C"/>
    <w:rsid w:val="00947806"/>
    <w:rsid w:val="00950D4F"/>
    <w:rsid w:val="009601D2"/>
    <w:rsid w:val="00963017"/>
    <w:rsid w:val="00963CC1"/>
    <w:rsid w:val="00963EBC"/>
    <w:rsid w:val="009646D6"/>
    <w:rsid w:val="00972FA9"/>
    <w:rsid w:val="009761E2"/>
    <w:rsid w:val="00980017"/>
    <w:rsid w:val="00984544"/>
    <w:rsid w:val="009964FC"/>
    <w:rsid w:val="00997495"/>
    <w:rsid w:val="009A563D"/>
    <w:rsid w:val="009B1AFB"/>
    <w:rsid w:val="009B3838"/>
    <w:rsid w:val="009B7D88"/>
    <w:rsid w:val="009C5BF1"/>
    <w:rsid w:val="009F7786"/>
    <w:rsid w:val="00A23975"/>
    <w:rsid w:val="00A3189B"/>
    <w:rsid w:val="00A3439C"/>
    <w:rsid w:val="00A364F8"/>
    <w:rsid w:val="00A37A32"/>
    <w:rsid w:val="00A44EB6"/>
    <w:rsid w:val="00A45291"/>
    <w:rsid w:val="00A55382"/>
    <w:rsid w:val="00A5548B"/>
    <w:rsid w:val="00A57F23"/>
    <w:rsid w:val="00A6476D"/>
    <w:rsid w:val="00A656F0"/>
    <w:rsid w:val="00A808D4"/>
    <w:rsid w:val="00A91292"/>
    <w:rsid w:val="00AA23B8"/>
    <w:rsid w:val="00AA7C07"/>
    <w:rsid w:val="00AA7CC8"/>
    <w:rsid w:val="00AB13F6"/>
    <w:rsid w:val="00AB48AD"/>
    <w:rsid w:val="00AB58E7"/>
    <w:rsid w:val="00AC3EC7"/>
    <w:rsid w:val="00AC4FBA"/>
    <w:rsid w:val="00AC74BD"/>
    <w:rsid w:val="00AC7759"/>
    <w:rsid w:val="00AC7F94"/>
    <w:rsid w:val="00AD115D"/>
    <w:rsid w:val="00AD3220"/>
    <w:rsid w:val="00B156DF"/>
    <w:rsid w:val="00B25A9D"/>
    <w:rsid w:val="00B34AD2"/>
    <w:rsid w:val="00B37440"/>
    <w:rsid w:val="00B40522"/>
    <w:rsid w:val="00B43A0D"/>
    <w:rsid w:val="00B46D4A"/>
    <w:rsid w:val="00B532E4"/>
    <w:rsid w:val="00B54C69"/>
    <w:rsid w:val="00B560AA"/>
    <w:rsid w:val="00B632D1"/>
    <w:rsid w:val="00B6537C"/>
    <w:rsid w:val="00B75E12"/>
    <w:rsid w:val="00B92A4D"/>
    <w:rsid w:val="00B9769B"/>
    <w:rsid w:val="00BA7598"/>
    <w:rsid w:val="00BB04CB"/>
    <w:rsid w:val="00BC0E6E"/>
    <w:rsid w:val="00BC57C1"/>
    <w:rsid w:val="00BD2DA3"/>
    <w:rsid w:val="00BE7FD1"/>
    <w:rsid w:val="00BF27E9"/>
    <w:rsid w:val="00BF3D81"/>
    <w:rsid w:val="00C01BE5"/>
    <w:rsid w:val="00C0627A"/>
    <w:rsid w:val="00C07C98"/>
    <w:rsid w:val="00C15C35"/>
    <w:rsid w:val="00C225E3"/>
    <w:rsid w:val="00C31B5B"/>
    <w:rsid w:val="00C40C27"/>
    <w:rsid w:val="00C47586"/>
    <w:rsid w:val="00C530C7"/>
    <w:rsid w:val="00C66BD7"/>
    <w:rsid w:val="00C74101"/>
    <w:rsid w:val="00C75D27"/>
    <w:rsid w:val="00C76343"/>
    <w:rsid w:val="00C76FDE"/>
    <w:rsid w:val="00C773C9"/>
    <w:rsid w:val="00C93F4B"/>
    <w:rsid w:val="00C95429"/>
    <w:rsid w:val="00CA4132"/>
    <w:rsid w:val="00CC3979"/>
    <w:rsid w:val="00CC753D"/>
    <w:rsid w:val="00CC77FC"/>
    <w:rsid w:val="00CE0FD2"/>
    <w:rsid w:val="00CE46C3"/>
    <w:rsid w:val="00CF3840"/>
    <w:rsid w:val="00D007D2"/>
    <w:rsid w:val="00D0428B"/>
    <w:rsid w:val="00D05D8D"/>
    <w:rsid w:val="00D23CD7"/>
    <w:rsid w:val="00D31061"/>
    <w:rsid w:val="00D44BA7"/>
    <w:rsid w:val="00D63671"/>
    <w:rsid w:val="00D63DC6"/>
    <w:rsid w:val="00D76831"/>
    <w:rsid w:val="00D77108"/>
    <w:rsid w:val="00D8004A"/>
    <w:rsid w:val="00D823B5"/>
    <w:rsid w:val="00D831EE"/>
    <w:rsid w:val="00D968A1"/>
    <w:rsid w:val="00D96D78"/>
    <w:rsid w:val="00DA5817"/>
    <w:rsid w:val="00DA6D1C"/>
    <w:rsid w:val="00DB2899"/>
    <w:rsid w:val="00DE2191"/>
    <w:rsid w:val="00DE2D5F"/>
    <w:rsid w:val="00DE35C4"/>
    <w:rsid w:val="00DF0196"/>
    <w:rsid w:val="00DF6395"/>
    <w:rsid w:val="00E0286C"/>
    <w:rsid w:val="00E17557"/>
    <w:rsid w:val="00E23DF5"/>
    <w:rsid w:val="00E27FC1"/>
    <w:rsid w:val="00E40600"/>
    <w:rsid w:val="00E43C40"/>
    <w:rsid w:val="00E47BA4"/>
    <w:rsid w:val="00E506E9"/>
    <w:rsid w:val="00E5372E"/>
    <w:rsid w:val="00E552C7"/>
    <w:rsid w:val="00E66ABA"/>
    <w:rsid w:val="00E73721"/>
    <w:rsid w:val="00E76BE9"/>
    <w:rsid w:val="00E803C5"/>
    <w:rsid w:val="00E865E8"/>
    <w:rsid w:val="00E97CB2"/>
    <w:rsid w:val="00EA56AD"/>
    <w:rsid w:val="00EA609E"/>
    <w:rsid w:val="00EB7F8A"/>
    <w:rsid w:val="00EC43E4"/>
    <w:rsid w:val="00ED601B"/>
    <w:rsid w:val="00EE34E7"/>
    <w:rsid w:val="00EE3659"/>
    <w:rsid w:val="00EF77A2"/>
    <w:rsid w:val="00F12FA9"/>
    <w:rsid w:val="00F32E6A"/>
    <w:rsid w:val="00F40069"/>
    <w:rsid w:val="00F406B7"/>
    <w:rsid w:val="00F51FA3"/>
    <w:rsid w:val="00F532B9"/>
    <w:rsid w:val="00F56C56"/>
    <w:rsid w:val="00F663E5"/>
    <w:rsid w:val="00F80014"/>
    <w:rsid w:val="00F873B6"/>
    <w:rsid w:val="00F9335E"/>
    <w:rsid w:val="00F97F49"/>
    <w:rsid w:val="00FA14DD"/>
    <w:rsid w:val="00FC4A9A"/>
    <w:rsid w:val="00FD62F3"/>
    <w:rsid w:val="00FE11FD"/>
    <w:rsid w:val="00FE6E6E"/>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0C44EAB"/>
  <w15:chartTrackingRefBased/>
  <w15:docId w15:val="{FAE1CBCC-DB54-49DE-9091-18334084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7D2"/>
    <w:rPr>
      <w:rFonts w:ascii="Times New Roman" w:eastAsia="Times New Roman" w:hAnsi="Times New Roman"/>
      <w:sz w:val="24"/>
      <w:szCs w:val="24"/>
    </w:rPr>
  </w:style>
  <w:style w:type="paragraph" w:styleId="Titre1">
    <w:name w:val="heading 1"/>
    <w:basedOn w:val="Normal"/>
    <w:next w:val="Normal"/>
    <w:link w:val="Titre1Car"/>
    <w:uiPriority w:val="9"/>
    <w:qFormat/>
    <w:rsid w:val="00111E8B"/>
    <w:pPr>
      <w:keepNext/>
      <w:spacing w:before="240" w:after="60"/>
      <w:outlineLvl w:val="0"/>
    </w:pPr>
    <w:rPr>
      <w:rFonts w:ascii="Calibri Light"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16634"/>
    <w:rPr>
      <w:rFonts w:ascii="Lucida Grande" w:eastAsia="Cambria" w:hAnsi="Lucida Grande"/>
      <w:sz w:val="18"/>
      <w:szCs w:val="18"/>
      <w:lang w:eastAsia="en-US"/>
    </w:rPr>
  </w:style>
  <w:style w:type="paragraph" w:styleId="Paragraphedeliste">
    <w:name w:val="List Paragraph"/>
    <w:basedOn w:val="Normal"/>
    <w:uiPriority w:val="34"/>
    <w:qFormat/>
    <w:rsid w:val="000515F8"/>
    <w:pPr>
      <w:ind w:left="720"/>
      <w:contextualSpacing/>
    </w:pPr>
  </w:style>
  <w:style w:type="paragraph" w:styleId="En-tte">
    <w:name w:val="header"/>
    <w:basedOn w:val="Normal"/>
    <w:link w:val="En-tteCar"/>
    <w:uiPriority w:val="99"/>
    <w:unhideWhenUsed/>
    <w:rsid w:val="0045483D"/>
    <w:pPr>
      <w:tabs>
        <w:tab w:val="center" w:pos="4536"/>
        <w:tab w:val="right" w:pos="9072"/>
      </w:tabs>
    </w:pPr>
  </w:style>
  <w:style w:type="character" w:customStyle="1" w:styleId="En-tteCar">
    <w:name w:val="En-tête Car"/>
    <w:link w:val="En-tte"/>
    <w:uiPriority w:val="99"/>
    <w:rsid w:val="0045483D"/>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45483D"/>
    <w:pPr>
      <w:tabs>
        <w:tab w:val="center" w:pos="4536"/>
        <w:tab w:val="right" w:pos="9072"/>
      </w:tabs>
    </w:pPr>
  </w:style>
  <w:style w:type="character" w:customStyle="1" w:styleId="PieddepageCar">
    <w:name w:val="Pied de page Car"/>
    <w:link w:val="Pieddepage"/>
    <w:rsid w:val="0045483D"/>
    <w:rPr>
      <w:rFonts w:ascii="Times New Roman" w:eastAsia="Times New Roman" w:hAnsi="Times New Roman" w:cs="Times New Roman"/>
      <w:sz w:val="24"/>
      <w:szCs w:val="24"/>
      <w:lang w:eastAsia="fr-FR"/>
    </w:rPr>
  </w:style>
  <w:style w:type="character" w:styleId="Lienhypertexte">
    <w:name w:val="Hyperlink"/>
    <w:uiPriority w:val="99"/>
    <w:unhideWhenUsed/>
    <w:rsid w:val="00356898"/>
    <w:rPr>
      <w:color w:val="0000FF"/>
      <w:u w:val="single"/>
    </w:rPr>
  </w:style>
  <w:style w:type="paragraph" w:customStyle="1" w:styleId="Default">
    <w:name w:val="Default"/>
    <w:rsid w:val="00963017"/>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rsid w:val="00766D96"/>
    <w:pPr>
      <w:spacing w:after="220" w:line="264" w:lineRule="auto"/>
      <w:jc w:val="both"/>
    </w:pPr>
    <w:rPr>
      <w:rFonts w:ascii="Trebuchet MS" w:hAnsi="Trebuchet MS"/>
      <w:color w:val="595959"/>
      <w:sz w:val="22"/>
    </w:rPr>
  </w:style>
  <w:style w:type="character" w:customStyle="1" w:styleId="CorpsdetexteCar">
    <w:name w:val="Corps de texte Car"/>
    <w:link w:val="Corpsdetexte"/>
    <w:rsid w:val="00766D96"/>
    <w:rPr>
      <w:rFonts w:ascii="Trebuchet MS" w:eastAsia="Times New Roman" w:hAnsi="Trebuchet MS"/>
      <w:color w:val="595959"/>
      <w:sz w:val="22"/>
      <w:szCs w:val="24"/>
    </w:rPr>
  </w:style>
  <w:style w:type="character" w:customStyle="1" w:styleId="Emphaseple">
    <w:name w:val="Emphase pâle"/>
    <w:uiPriority w:val="19"/>
    <w:qFormat/>
    <w:rsid w:val="00997495"/>
    <w:rPr>
      <w:i/>
      <w:iCs/>
      <w:color w:val="808080"/>
    </w:rPr>
  </w:style>
  <w:style w:type="character" w:styleId="Mentionnonrsolue">
    <w:name w:val="Unresolved Mention"/>
    <w:uiPriority w:val="99"/>
    <w:semiHidden/>
    <w:unhideWhenUsed/>
    <w:rsid w:val="007C1F25"/>
    <w:rPr>
      <w:color w:val="605E5C"/>
      <w:shd w:val="clear" w:color="auto" w:fill="E1DFDD"/>
    </w:rPr>
  </w:style>
  <w:style w:type="character" w:customStyle="1" w:styleId="Titre1Car">
    <w:name w:val="Titre 1 Car"/>
    <w:link w:val="Titre1"/>
    <w:uiPriority w:val="9"/>
    <w:rsid w:val="00111E8B"/>
    <w:rPr>
      <w:rFonts w:ascii="Calibri Light" w:eastAsia="Times New Roman" w:hAnsi="Calibri Light" w:cs="Times New Roman"/>
      <w:b/>
      <w:bCs/>
      <w:kern w:val="32"/>
      <w:sz w:val="32"/>
      <w:szCs w:val="32"/>
    </w:rPr>
  </w:style>
  <w:style w:type="paragraph" w:styleId="NormalWeb">
    <w:name w:val="Normal (Web)"/>
    <w:basedOn w:val="Normal"/>
    <w:uiPriority w:val="99"/>
    <w:unhideWhenUsed/>
    <w:rsid w:val="00950D4F"/>
    <w:pPr>
      <w:spacing w:before="100" w:beforeAutospacing="1" w:after="100" w:afterAutospacing="1"/>
    </w:pPr>
  </w:style>
  <w:style w:type="character" w:styleId="lev">
    <w:name w:val="Strong"/>
    <w:basedOn w:val="Policepardfaut"/>
    <w:uiPriority w:val="22"/>
    <w:qFormat/>
    <w:rsid w:val="00950D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66875">
      <w:bodyDiv w:val="1"/>
      <w:marLeft w:val="0"/>
      <w:marRight w:val="0"/>
      <w:marTop w:val="0"/>
      <w:marBottom w:val="0"/>
      <w:divBdr>
        <w:top w:val="none" w:sz="0" w:space="0" w:color="auto"/>
        <w:left w:val="none" w:sz="0" w:space="0" w:color="auto"/>
        <w:bottom w:val="none" w:sz="0" w:space="0" w:color="auto"/>
        <w:right w:val="none" w:sz="0" w:space="0" w:color="auto"/>
      </w:divBdr>
    </w:div>
    <w:div w:id="1333603783">
      <w:bodyDiv w:val="1"/>
      <w:marLeft w:val="0"/>
      <w:marRight w:val="0"/>
      <w:marTop w:val="0"/>
      <w:marBottom w:val="0"/>
      <w:divBdr>
        <w:top w:val="none" w:sz="0" w:space="0" w:color="auto"/>
        <w:left w:val="none" w:sz="0" w:space="0" w:color="auto"/>
        <w:bottom w:val="none" w:sz="0" w:space="0" w:color="auto"/>
        <w:right w:val="none" w:sz="0" w:space="0" w:color="auto"/>
      </w:divBdr>
      <w:divsChild>
        <w:div w:id="952831882">
          <w:marLeft w:val="0"/>
          <w:marRight w:val="0"/>
          <w:marTop w:val="0"/>
          <w:marBottom w:val="0"/>
          <w:divBdr>
            <w:top w:val="none" w:sz="0" w:space="0" w:color="auto"/>
            <w:left w:val="none" w:sz="0" w:space="0" w:color="auto"/>
            <w:bottom w:val="none" w:sz="0" w:space="0" w:color="auto"/>
            <w:right w:val="none" w:sz="0" w:space="0" w:color="auto"/>
          </w:divBdr>
          <w:divsChild>
            <w:div w:id="1071611747">
              <w:marLeft w:val="0"/>
              <w:marRight w:val="0"/>
              <w:marTop w:val="0"/>
              <w:marBottom w:val="0"/>
              <w:divBdr>
                <w:top w:val="none" w:sz="0" w:space="0" w:color="auto"/>
                <w:left w:val="none" w:sz="0" w:space="0" w:color="auto"/>
                <w:bottom w:val="none" w:sz="0" w:space="0" w:color="auto"/>
                <w:right w:val="none" w:sz="0" w:space="0" w:color="auto"/>
              </w:divBdr>
            </w:div>
            <w:div w:id="739181880">
              <w:marLeft w:val="0"/>
              <w:marRight w:val="0"/>
              <w:marTop w:val="0"/>
              <w:marBottom w:val="0"/>
              <w:divBdr>
                <w:top w:val="none" w:sz="0" w:space="0" w:color="auto"/>
                <w:left w:val="none" w:sz="0" w:space="0" w:color="auto"/>
                <w:bottom w:val="none" w:sz="0" w:space="0" w:color="auto"/>
                <w:right w:val="none" w:sz="0" w:space="0" w:color="auto"/>
              </w:divBdr>
            </w:div>
          </w:divsChild>
        </w:div>
        <w:div w:id="921839287">
          <w:marLeft w:val="0"/>
          <w:marRight w:val="0"/>
          <w:marTop w:val="0"/>
          <w:marBottom w:val="0"/>
          <w:divBdr>
            <w:top w:val="none" w:sz="0" w:space="0" w:color="auto"/>
            <w:left w:val="none" w:sz="0" w:space="0" w:color="auto"/>
            <w:bottom w:val="none" w:sz="0" w:space="0" w:color="auto"/>
            <w:right w:val="none" w:sz="0" w:space="0" w:color="auto"/>
          </w:divBdr>
          <w:divsChild>
            <w:div w:id="1015229015">
              <w:marLeft w:val="0"/>
              <w:marRight w:val="0"/>
              <w:marTop w:val="0"/>
              <w:marBottom w:val="0"/>
              <w:divBdr>
                <w:top w:val="none" w:sz="0" w:space="0" w:color="auto"/>
                <w:left w:val="none" w:sz="0" w:space="0" w:color="auto"/>
                <w:bottom w:val="none" w:sz="0" w:space="0" w:color="auto"/>
                <w:right w:val="none" w:sz="0" w:space="0" w:color="auto"/>
              </w:divBdr>
            </w:div>
            <w:div w:id="1714577325">
              <w:marLeft w:val="0"/>
              <w:marRight w:val="0"/>
              <w:marTop w:val="0"/>
              <w:marBottom w:val="0"/>
              <w:divBdr>
                <w:top w:val="none" w:sz="0" w:space="0" w:color="auto"/>
                <w:left w:val="none" w:sz="0" w:space="0" w:color="auto"/>
                <w:bottom w:val="none" w:sz="0" w:space="0" w:color="auto"/>
                <w:right w:val="none" w:sz="0" w:space="0" w:color="auto"/>
              </w:divBdr>
            </w:div>
            <w:div w:id="417822850">
              <w:marLeft w:val="0"/>
              <w:marRight w:val="0"/>
              <w:marTop w:val="0"/>
              <w:marBottom w:val="0"/>
              <w:divBdr>
                <w:top w:val="none" w:sz="0" w:space="0" w:color="auto"/>
                <w:left w:val="none" w:sz="0" w:space="0" w:color="auto"/>
                <w:bottom w:val="none" w:sz="0" w:space="0" w:color="auto"/>
                <w:right w:val="none" w:sz="0" w:space="0" w:color="auto"/>
              </w:divBdr>
            </w:div>
            <w:div w:id="7477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bc0324-a4b1-4d5e-8610-3e0e99fa72cf">
      <Terms xmlns="http://schemas.microsoft.com/office/infopath/2007/PartnerControls"/>
    </lcf76f155ced4ddcb4097134ff3c332f>
    <TaxCatchAll xmlns="cf35c301-c129-42c9-b8db-831df94b45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9F5606D183F24FB4BEF83721BA0940" ma:contentTypeVersion="16" ma:contentTypeDescription="Crée un document." ma:contentTypeScope="" ma:versionID="1c46ed394e4a30f245c0a5a90c6e0f7d">
  <xsd:schema xmlns:xsd="http://www.w3.org/2001/XMLSchema" xmlns:xs="http://www.w3.org/2001/XMLSchema" xmlns:p="http://schemas.microsoft.com/office/2006/metadata/properties" xmlns:ns2="9dbc0324-a4b1-4d5e-8610-3e0e99fa72cf" xmlns:ns3="cf35c301-c129-42c9-b8db-831df94b4556" targetNamespace="http://schemas.microsoft.com/office/2006/metadata/properties" ma:root="true" ma:fieldsID="9a3d438e167b6865217675e2d193048e" ns2:_="" ns3:_="">
    <xsd:import namespace="9dbc0324-a4b1-4d5e-8610-3e0e99fa72cf"/>
    <xsd:import namespace="cf35c301-c129-42c9-b8db-831df94b45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c0324-a4b1-4d5e-8610-3e0e99fa7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8c4976f4-841c-4b3a-9f5d-3f5bc387329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35c301-c129-42c9-b8db-831df94b455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8eddc-3c97-4d12-ba00-fde76a24593c}" ma:internalName="TaxCatchAll" ma:showField="CatchAllData" ma:web="cf35c301-c129-42c9-b8db-831df94b455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0A314-ACE4-4445-A984-FF51CC7E0F39}">
  <ds:schemaRefs>
    <ds:schemaRef ds:uri="http://schemas.microsoft.com/office/2006/metadata/properties"/>
    <ds:schemaRef ds:uri="http://schemas.microsoft.com/office/infopath/2007/PartnerControls"/>
    <ds:schemaRef ds:uri="9dbc0324-a4b1-4d5e-8610-3e0e99fa72cf"/>
    <ds:schemaRef ds:uri="cf35c301-c129-42c9-b8db-831df94b4556"/>
  </ds:schemaRefs>
</ds:datastoreItem>
</file>

<file path=customXml/itemProps2.xml><?xml version="1.0" encoding="utf-8"?>
<ds:datastoreItem xmlns:ds="http://schemas.openxmlformats.org/officeDocument/2006/customXml" ds:itemID="{5F04A790-C1E5-40CC-A896-F762CD56B7B1}">
  <ds:schemaRefs>
    <ds:schemaRef ds:uri="http://schemas.microsoft.com/sharepoint/v3/contenttype/forms"/>
  </ds:schemaRefs>
</ds:datastoreItem>
</file>

<file path=customXml/itemProps3.xml><?xml version="1.0" encoding="utf-8"?>
<ds:datastoreItem xmlns:ds="http://schemas.openxmlformats.org/officeDocument/2006/customXml" ds:itemID="{D105E680-A2AD-4915-80E3-9937FE525502}">
  <ds:schemaRefs>
    <ds:schemaRef ds:uri="http://schemas.openxmlformats.org/officeDocument/2006/bibliography"/>
  </ds:schemaRefs>
</ds:datastoreItem>
</file>

<file path=customXml/itemProps4.xml><?xml version="1.0" encoding="utf-8"?>
<ds:datastoreItem xmlns:ds="http://schemas.openxmlformats.org/officeDocument/2006/customXml" ds:itemID="{E3EDC80F-053D-44F6-82A0-CB0411B73991}"/>
</file>

<file path=docProps/app.xml><?xml version="1.0" encoding="utf-8"?>
<Properties xmlns="http://schemas.openxmlformats.org/officeDocument/2006/extended-properties" xmlns:vt="http://schemas.openxmlformats.org/officeDocument/2006/docPropsVTypes">
  <Template>Normal.dotm</Template>
  <TotalTime>1</TotalTime>
  <Pages>1</Pages>
  <Words>2616</Words>
  <Characters>14391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16974</CharactersWithSpaces>
  <SharedDoc>false</SharedDoc>
  <HLinks>
    <vt:vector size="6" baseType="variant">
      <vt:variant>
        <vt:i4>6881307</vt:i4>
      </vt:variant>
      <vt:variant>
        <vt:i4>0</vt:i4>
      </vt:variant>
      <vt:variant>
        <vt:i4>0</vt:i4>
      </vt:variant>
      <vt:variant>
        <vt:i4>5</vt:i4>
      </vt:variant>
      <vt:variant>
        <vt:lpwstr>mailto:renee.racape@axelysconseil.com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RACAPE</dc:creator>
  <cp:keywords/>
  <cp:lastModifiedBy>Nicolas MARTIN</cp:lastModifiedBy>
  <cp:revision>99</cp:revision>
  <cp:lastPrinted>2022-09-14T09:13:00Z</cp:lastPrinted>
  <dcterms:created xsi:type="dcterms:W3CDTF">2020-03-02T10:20:00Z</dcterms:created>
  <dcterms:modified xsi:type="dcterms:W3CDTF">2022-09-14T09:13:00Z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0x010100C89F5606D183F24FB4BEF83721BA0940</vt:lpwstr>
  </property>
  <property fmtid="{D5CDD505-2E9C-101B-9397-08002B2CF9AE}" pid="3" name="MediaServiceImageTags">
    <vt:lpwstr/>
  </property>
</Properties>
</file>